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9CD" w:rsidRDefault="003E5500" w:rsidP="00BE6AD5">
      <w:pPr>
        <w:pStyle w:val="Akapitzlist"/>
        <w:widowControl w:val="0"/>
        <w:tabs>
          <w:tab w:val="left" w:pos="10065"/>
        </w:tabs>
        <w:suppressAutoHyphens/>
        <w:spacing w:before="240" w:after="240" w:line="276"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Zał. Nr 1 do zarządzenia Nr  </w:t>
      </w:r>
      <w:r w:rsidR="007B184E">
        <w:rPr>
          <w:rFonts w:ascii="Times New Roman" w:eastAsia="Times New Roman" w:hAnsi="Times New Roman" w:cs="Times New Roman"/>
          <w:b/>
          <w:sz w:val="28"/>
          <w:szCs w:val="28"/>
          <w:lang w:eastAsia="pl-PL"/>
        </w:rPr>
        <w:t>24</w:t>
      </w:r>
      <w:bookmarkStart w:id="0" w:name="_GoBack"/>
      <w:bookmarkEnd w:id="0"/>
      <w:r>
        <w:rPr>
          <w:rFonts w:ascii="Times New Roman" w:eastAsia="Times New Roman" w:hAnsi="Times New Roman" w:cs="Times New Roman"/>
          <w:b/>
          <w:sz w:val="28"/>
          <w:szCs w:val="28"/>
          <w:lang w:eastAsia="pl-PL"/>
        </w:rPr>
        <w:t xml:space="preserve"> /2020/2021</w:t>
      </w:r>
    </w:p>
    <w:p w:rsidR="000069CD" w:rsidRPr="003E5500" w:rsidRDefault="000069CD" w:rsidP="003E5500">
      <w:pPr>
        <w:widowControl w:val="0"/>
        <w:tabs>
          <w:tab w:val="left" w:pos="10065"/>
        </w:tabs>
        <w:suppressAutoHyphens/>
        <w:spacing w:before="240" w:after="240" w:line="276" w:lineRule="auto"/>
        <w:jc w:val="both"/>
        <w:rPr>
          <w:rFonts w:ascii="Times New Roman" w:eastAsia="Times New Roman" w:hAnsi="Times New Roman" w:cs="Times New Roman"/>
          <w:b/>
          <w:sz w:val="28"/>
          <w:szCs w:val="28"/>
          <w:lang w:eastAsia="pl-PL"/>
        </w:rPr>
      </w:pPr>
    </w:p>
    <w:p w:rsidR="00BE6AD5" w:rsidRPr="00BE6AD5" w:rsidRDefault="00BE6AD5" w:rsidP="00BE6AD5">
      <w:pPr>
        <w:pStyle w:val="Akapitzlist"/>
        <w:widowControl w:val="0"/>
        <w:tabs>
          <w:tab w:val="left" w:pos="10065"/>
        </w:tabs>
        <w:suppressAutoHyphens/>
        <w:spacing w:before="240" w:after="240" w:line="276" w:lineRule="auto"/>
        <w:jc w:val="both"/>
        <w:rPr>
          <w:rFonts w:ascii="Times New Roman" w:eastAsia="Times New Roman" w:hAnsi="Times New Roman" w:cs="Times New Roman"/>
          <w:b/>
          <w:sz w:val="28"/>
          <w:szCs w:val="28"/>
          <w:lang w:eastAsia="pl-PL"/>
        </w:rPr>
      </w:pPr>
      <w:r w:rsidRPr="00BE6AD5">
        <w:rPr>
          <w:rFonts w:ascii="Times New Roman" w:eastAsia="Times New Roman" w:hAnsi="Times New Roman" w:cs="Times New Roman"/>
          <w:b/>
          <w:sz w:val="28"/>
          <w:szCs w:val="28"/>
          <w:lang w:eastAsia="pl-PL"/>
        </w:rPr>
        <w:t>Wewnętrzne procedury bezpieczeństwa dla zdających, obowiązujące ze względu na stan epidemii COVID-19 na  czas organizowania i przeprowadz</w:t>
      </w:r>
      <w:r w:rsidR="003E5500">
        <w:rPr>
          <w:rFonts w:ascii="Times New Roman" w:eastAsia="Times New Roman" w:hAnsi="Times New Roman" w:cs="Times New Roman"/>
          <w:b/>
          <w:sz w:val="28"/>
          <w:szCs w:val="28"/>
          <w:lang w:eastAsia="pl-PL"/>
        </w:rPr>
        <w:t>ania egzaminu maturalnego w 2021</w:t>
      </w:r>
      <w:r w:rsidRPr="00BE6AD5">
        <w:rPr>
          <w:rFonts w:ascii="Times New Roman" w:eastAsia="Times New Roman" w:hAnsi="Times New Roman" w:cs="Times New Roman"/>
          <w:b/>
          <w:sz w:val="28"/>
          <w:szCs w:val="28"/>
          <w:lang w:eastAsia="pl-PL"/>
        </w:rPr>
        <w:t>r. - Zał. 1.</w:t>
      </w:r>
    </w:p>
    <w:p w:rsidR="00A25343" w:rsidRPr="00BE6AD5" w:rsidRDefault="00A25343" w:rsidP="00A25343">
      <w:pPr>
        <w:rPr>
          <w:rFonts w:ascii="Arial" w:eastAsia="Calibri" w:hAnsi="Arial" w:cs="Arial"/>
          <w:sz w:val="28"/>
          <w:szCs w:val="28"/>
        </w:rPr>
      </w:pPr>
    </w:p>
    <w:p w:rsidR="00A25343" w:rsidRDefault="00A25343" w:rsidP="00A25343">
      <w:pPr>
        <w:pStyle w:val="Akapitzlist"/>
        <w:numPr>
          <w:ilvl w:val="0"/>
          <w:numId w:val="3"/>
        </w:numPr>
        <w:spacing w:after="0" w:line="360" w:lineRule="auto"/>
        <w:rPr>
          <w:rFonts w:ascii="Arial" w:eastAsia="Calibri" w:hAnsi="Arial" w:cs="Arial"/>
          <w:sz w:val="24"/>
        </w:rPr>
      </w:pPr>
      <w:r w:rsidRPr="00A25343">
        <w:rPr>
          <w:rFonts w:ascii="Arial" w:eastAsia="Calibri" w:hAnsi="Arial" w:cs="Arial"/>
          <w:sz w:val="24"/>
        </w:rPr>
        <w:t>Na egzamin może przyjść wyłącznie osoba zdrowa (zdający, nauczyciel, inny pracownik szkoły</w:t>
      </w:r>
      <w:r w:rsidRPr="00A25343">
        <w:rPr>
          <w:szCs w:val="24"/>
          <w:vertAlign w:val="superscript"/>
        </w:rPr>
        <w:footnoteReference w:id="1"/>
      </w:r>
      <w:r w:rsidRPr="00A25343">
        <w:rPr>
          <w:rFonts w:ascii="Arial" w:eastAsia="Calibri" w:hAnsi="Arial" w:cs="Arial"/>
          <w:sz w:val="24"/>
        </w:rPr>
        <w:t>), bez objawów chorobowych sugerujących chorobę zakaźną.</w:t>
      </w:r>
    </w:p>
    <w:p w:rsidR="00A25343" w:rsidRPr="00A25343" w:rsidRDefault="00A25343" w:rsidP="00A25343">
      <w:pPr>
        <w:pStyle w:val="Akapitzlist"/>
        <w:numPr>
          <w:ilvl w:val="0"/>
          <w:numId w:val="3"/>
        </w:numPr>
        <w:spacing w:after="0" w:line="360" w:lineRule="auto"/>
        <w:rPr>
          <w:rFonts w:ascii="Arial" w:hAnsi="Arial" w:cs="Arial"/>
          <w:sz w:val="24"/>
        </w:rPr>
      </w:pPr>
      <w:r w:rsidRPr="00BE0A18">
        <w:rPr>
          <w:rFonts w:ascii="Arial" w:hAnsi="Arial" w:cs="Arial"/>
          <w:sz w:val="24"/>
        </w:rPr>
        <w:t xml:space="preserve">Zdający, nauczyciel oraz każda inna osoba uczestnicząca </w:t>
      </w:r>
      <w:r>
        <w:rPr>
          <w:rFonts w:ascii="Arial" w:hAnsi="Arial" w:cs="Arial"/>
          <w:sz w:val="24"/>
        </w:rPr>
        <w:br/>
      </w:r>
      <w:r w:rsidRPr="00BE0A18">
        <w:rPr>
          <w:rFonts w:ascii="Arial" w:hAnsi="Arial" w:cs="Arial"/>
          <w:sz w:val="24"/>
        </w:rPr>
        <w:t xml:space="preserve">w przeprowadzaniu egzaminu nie może przyjść na egzamin, jeżeli przebywa </w:t>
      </w:r>
      <w:r>
        <w:rPr>
          <w:rFonts w:ascii="Arial" w:hAnsi="Arial" w:cs="Arial"/>
          <w:sz w:val="24"/>
        </w:rPr>
        <w:br/>
      </w:r>
      <w:r w:rsidRPr="00BE0A18">
        <w:rPr>
          <w:rFonts w:ascii="Arial" w:hAnsi="Arial" w:cs="Arial"/>
          <w:sz w:val="24"/>
        </w:rPr>
        <w:t>w domu z osobą na kwarantannie lub izolacji w warunkach domowych albo sama jest objęta kwarantanną lub izolacją w warunkach domowych.</w:t>
      </w:r>
    </w:p>
    <w:p w:rsidR="00A25343" w:rsidRPr="00A25343" w:rsidRDefault="00A25343" w:rsidP="00A25343">
      <w:pPr>
        <w:pStyle w:val="Akapitzlist"/>
        <w:numPr>
          <w:ilvl w:val="0"/>
          <w:numId w:val="3"/>
        </w:numPr>
        <w:spacing w:after="0" w:line="360" w:lineRule="auto"/>
        <w:rPr>
          <w:rFonts w:ascii="Arial" w:hAnsi="Arial" w:cs="Arial"/>
          <w:sz w:val="24"/>
        </w:rPr>
      </w:pPr>
      <w:r w:rsidRPr="00A25343">
        <w:rPr>
          <w:rFonts w:ascii="Arial" w:hAnsi="Arial" w:cs="Arial"/>
          <w:sz w:val="24"/>
        </w:rPr>
        <w:t xml:space="preserve">Rodzic/Prawny opiekun nie może wejść z dzieckiem na teren szkoły, </w:t>
      </w:r>
      <w:r w:rsidRPr="00A25343">
        <w:rPr>
          <w:rFonts w:ascii="Arial" w:hAnsi="Arial" w:cs="Arial"/>
          <w:sz w:val="24"/>
        </w:rPr>
        <w:br/>
        <w:t>z wyjątkiem sytuacji, kiedy zdający wymaga pomocy np. w poruszaniu się.</w:t>
      </w:r>
    </w:p>
    <w:p w:rsidR="00A25343" w:rsidRPr="00A25343" w:rsidRDefault="00A25343" w:rsidP="00A25343">
      <w:pPr>
        <w:pStyle w:val="Akapitzlist"/>
        <w:numPr>
          <w:ilvl w:val="0"/>
          <w:numId w:val="3"/>
        </w:numPr>
        <w:rPr>
          <w:rFonts w:ascii="Arial" w:eastAsia="Calibri" w:hAnsi="Arial" w:cs="Arial"/>
          <w:sz w:val="24"/>
        </w:rPr>
      </w:pPr>
      <w:r w:rsidRPr="00A25343">
        <w:rPr>
          <w:rFonts w:ascii="Arial" w:eastAsia="Calibri" w:hAnsi="Arial" w:cs="Arial"/>
          <w:sz w:val="24"/>
        </w:rPr>
        <w:t>Zdający nie powinni wnosić na teren szkoły zbędnych rzeczy, w tym książek, telefonów komórkowych, maskotek.</w:t>
      </w:r>
    </w:p>
    <w:p w:rsidR="00A25343" w:rsidRDefault="00A25343" w:rsidP="00A25343">
      <w:pPr>
        <w:pStyle w:val="Akapitzlist"/>
        <w:numPr>
          <w:ilvl w:val="0"/>
          <w:numId w:val="3"/>
        </w:numPr>
        <w:spacing w:after="0" w:line="360" w:lineRule="auto"/>
        <w:rPr>
          <w:rFonts w:ascii="Arial" w:eastAsia="Calibri" w:hAnsi="Arial" w:cs="Arial"/>
          <w:sz w:val="24"/>
        </w:rPr>
      </w:pPr>
      <w:r w:rsidRPr="00A25343">
        <w:rPr>
          <w:rFonts w:ascii="Arial" w:eastAsia="Calibri" w:hAnsi="Arial" w:cs="Arial"/>
          <w:sz w:val="24"/>
        </w:rPr>
        <w:t xml:space="preserve">Na egzaminie każdy zdający korzysta z własnych przyborów piśmienniczych, linijki, cyrkla, kalkulatora itd. Jeżeli szkoła zdecyduje o zapewnieniu np. przyborów piśmienniczych albo kalkulatorów rezerwowych dla zdających – konieczna jest </w:t>
      </w:r>
      <w:r>
        <w:rPr>
          <w:rFonts w:ascii="Arial" w:eastAsia="Calibri" w:hAnsi="Arial" w:cs="Arial"/>
          <w:sz w:val="24"/>
        </w:rPr>
        <w:t>ich dezynfekcja</w:t>
      </w:r>
      <w:r w:rsidRPr="00A25343">
        <w:rPr>
          <w:rFonts w:ascii="Arial" w:eastAsia="Calibri" w:hAnsi="Arial" w:cs="Arial"/>
          <w:sz w:val="24"/>
        </w:rPr>
        <w:t xml:space="preserve">. W przypadku materiałów jednorazowych, których zdający nie zwracają, dezynfekcja nie jest konieczna. Zdający </w:t>
      </w:r>
      <w:r w:rsidRPr="00A25343">
        <w:rPr>
          <w:rFonts w:ascii="Arial" w:eastAsia="Calibri" w:hAnsi="Arial" w:cs="Arial"/>
          <w:sz w:val="24"/>
          <w:u w:val="single"/>
        </w:rPr>
        <w:t>nie mogą</w:t>
      </w:r>
      <w:r w:rsidRPr="00A25343">
        <w:rPr>
          <w:rFonts w:ascii="Arial" w:eastAsia="Calibri" w:hAnsi="Arial" w:cs="Arial"/>
          <w:sz w:val="24"/>
        </w:rPr>
        <w:t xml:space="preserve"> pożyczać przyborów od innych zdających</w:t>
      </w:r>
      <w:r>
        <w:rPr>
          <w:rFonts w:ascii="Arial" w:eastAsia="Calibri" w:hAnsi="Arial" w:cs="Arial"/>
          <w:sz w:val="24"/>
        </w:rPr>
        <w:t>.</w:t>
      </w:r>
    </w:p>
    <w:p w:rsidR="00A25343" w:rsidRDefault="00A25343" w:rsidP="00A25343">
      <w:pPr>
        <w:pStyle w:val="Akapitzlist"/>
        <w:numPr>
          <w:ilvl w:val="0"/>
          <w:numId w:val="3"/>
        </w:numPr>
        <w:spacing w:after="0" w:line="360" w:lineRule="auto"/>
        <w:rPr>
          <w:rFonts w:ascii="Arial" w:eastAsia="Calibri" w:hAnsi="Arial" w:cs="Arial"/>
          <w:sz w:val="24"/>
        </w:rPr>
      </w:pPr>
      <w:r w:rsidRPr="00A25343">
        <w:rPr>
          <w:rFonts w:ascii="Arial" w:eastAsia="Calibri" w:hAnsi="Arial" w:cs="Arial"/>
          <w:sz w:val="24"/>
        </w:rPr>
        <w:t xml:space="preserve"> Szkoła nie zapewnia wody pitnej. Na egzamin należy przynieść własną butelkę z wodą.</w:t>
      </w:r>
    </w:p>
    <w:p w:rsidR="00A25343" w:rsidRDefault="00A25343" w:rsidP="00A25343">
      <w:pPr>
        <w:pStyle w:val="Akapitzlist"/>
        <w:numPr>
          <w:ilvl w:val="0"/>
          <w:numId w:val="3"/>
        </w:numPr>
        <w:spacing w:after="0" w:line="360" w:lineRule="auto"/>
        <w:rPr>
          <w:rFonts w:ascii="Arial" w:eastAsia="Calibri" w:hAnsi="Arial" w:cs="Arial"/>
          <w:sz w:val="24"/>
        </w:rPr>
      </w:pPr>
      <w:r w:rsidRPr="00A25343">
        <w:rPr>
          <w:rFonts w:ascii="Arial" w:eastAsia="Calibri" w:hAnsi="Arial" w:cs="Arial"/>
          <w:sz w:val="24"/>
        </w:rPr>
        <w:t xml:space="preserve">Osoby, które przystępują do dwóch egzaminów jednego dnia, mogą w czasie przerwy opuścić budynek szkoły albo oczekiwać na terenie szkoły </w:t>
      </w:r>
      <w:r w:rsidRPr="00A25343">
        <w:rPr>
          <w:rFonts w:ascii="Arial" w:eastAsia="Calibri" w:hAnsi="Arial" w:cs="Arial"/>
          <w:sz w:val="24"/>
        </w:rPr>
        <w:br/>
        <w:t>na rozpoczęcie kolejnego egzaminu danego dnia, jeżeli zapewniona jest odpowiednia przestrzeń</w:t>
      </w:r>
      <w:r w:rsidR="00FD1DB1">
        <w:rPr>
          <w:rFonts w:ascii="Arial" w:eastAsia="Calibri" w:hAnsi="Arial" w:cs="Arial"/>
          <w:sz w:val="24"/>
        </w:rPr>
        <w:t>.</w:t>
      </w:r>
    </w:p>
    <w:p w:rsidR="00FD1DB1" w:rsidRPr="009A0F6C" w:rsidRDefault="00FD1DB1" w:rsidP="00FD1DB1">
      <w:pPr>
        <w:pStyle w:val="Akapitzlist"/>
        <w:numPr>
          <w:ilvl w:val="0"/>
          <w:numId w:val="3"/>
        </w:numPr>
        <w:spacing w:after="0" w:line="360" w:lineRule="auto"/>
        <w:rPr>
          <w:rFonts w:ascii="Arial" w:hAnsi="Arial" w:cs="Arial"/>
          <w:sz w:val="24"/>
        </w:rPr>
      </w:pPr>
      <w:r w:rsidRPr="00BE0A18">
        <w:rPr>
          <w:rFonts w:ascii="Arial" w:hAnsi="Arial" w:cs="Arial"/>
          <w:color w:val="0000CC"/>
          <w:sz w:val="24"/>
        </w:rPr>
        <w:t xml:space="preserve"> </w:t>
      </w:r>
      <w:r w:rsidRPr="00BE0A18">
        <w:rPr>
          <w:rFonts w:ascii="Arial" w:hAnsi="Arial" w:cs="Arial"/>
          <w:sz w:val="24"/>
        </w:rPr>
        <w:t>Czekając na wejście do szkoły albo sali egzaminacyjnej, zdający zachowują odpowiedni odstęp (</w:t>
      </w:r>
      <w:r w:rsidRPr="00BE0A18">
        <w:rPr>
          <w:rFonts w:ascii="Arial" w:hAnsi="Arial" w:cs="Arial"/>
          <w:sz w:val="24"/>
          <w:u w:val="single"/>
        </w:rPr>
        <w:t>co najmniej</w:t>
      </w:r>
      <w:r w:rsidR="003E5500">
        <w:rPr>
          <w:rFonts w:ascii="Arial" w:hAnsi="Arial" w:cs="Arial"/>
          <w:sz w:val="24"/>
        </w:rPr>
        <w:t xml:space="preserve"> 1,5 m). Zdający </w:t>
      </w:r>
      <w:r w:rsidR="002468E7">
        <w:rPr>
          <w:rFonts w:ascii="Arial" w:hAnsi="Arial" w:cs="Arial"/>
          <w:sz w:val="24"/>
        </w:rPr>
        <w:t xml:space="preserve"> </w:t>
      </w:r>
      <w:r w:rsidR="003E5500">
        <w:rPr>
          <w:rFonts w:ascii="Arial" w:hAnsi="Arial" w:cs="Arial"/>
          <w:sz w:val="24"/>
        </w:rPr>
        <w:t xml:space="preserve">wpuszczani są do </w:t>
      </w:r>
      <w:proofErr w:type="spellStart"/>
      <w:r w:rsidR="003E5500">
        <w:rPr>
          <w:rFonts w:ascii="Arial" w:hAnsi="Arial" w:cs="Arial"/>
          <w:sz w:val="24"/>
        </w:rPr>
        <w:t>sal</w:t>
      </w:r>
      <w:proofErr w:type="spellEnd"/>
      <w:r w:rsidR="003E5500">
        <w:rPr>
          <w:rFonts w:ascii="Arial" w:hAnsi="Arial" w:cs="Arial"/>
          <w:sz w:val="24"/>
        </w:rPr>
        <w:t xml:space="preserve"> w godzinach 8:15 – 8:45 lub 13:30 – 13:45.  Szczegółowe informacje znajdują </w:t>
      </w:r>
      <w:r w:rsidR="003E5500">
        <w:rPr>
          <w:rFonts w:ascii="Arial" w:hAnsi="Arial" w:cs="Arial"/>
          <w:sz w:val="24"/>
        </w:rPr>
        <w:lastRenderedPageBreak/>
        <w:t>się na listach zdających w poszczególnych salach, które zdający otrzymali na swoje maile.</w:t>
      </w:r>
    </w:p>
    <w:p w:rsidR="009A0F6C" w:rsidRPr="009A0F6C" w:rsidRDefault="009A0F6C" w:rsidP="009A0F6C">
      <w:pPr>
        <w:pStyle w:val="Akapitzlist"/>
        <w:numPr>
          <w:ilvl w:val="0"/>
          <w:numId w:val="3"/>
        </w:numPr>
        <w:spacing w:after="0" w:line="360" w:lineRule="auto"/>
        <w:rPr>
          <w:rFonts w:ascii="Arial" w:eastAsia="Calibri" w:hAnsi="Arial" w:cs="Arial"/>
          <w:sz w:val="24"/>
        </w:rPr>
      </w:pPr>
      <w:r w:rsidRPr="009A0F6C">
        <w:rPr>
          <w:rFonts w:ascii="Arial" w:hAnsi="Arial" w:cs="Arial"/>
          <w:sz w:val="24"/>
        </w:rPr>
        <w:t>Na teren szkoły mogą wejść wyłącznie osoby z zakrytymi ustami i nosem (m</w:t>
      </w:r>
      <w:r w:rsidR="003E5500">
        <w:rPr>
          <w:rFonts w:ascii="Arial" w:hAnsi="Arial" w:cs="Arial"/>
          <w:sz w:val="24"/>
        </w:rPr>
        <w:t xml:space="preserve">aseczką jedno- lub wielorazową). </w:t>
      </w:r>
      <w:r w:rsidRPr="009A0F6C">
        <w:rPr>
          <w:rFonts w:ascii="Arial" w:hAnsi="Arial" w:cs="Arial"/>
          <w:sz w:val="24"/>
        </w:rPr>
        <w:t>Zakrywanie ust i nosa obowi</w:t>
      </w:r>
      <w:r w:rsidR="00FE1A70">
        <w:rPr>
          <w:rFonts w:ascii="Arial" w:hAnsi="Arial" w:cs="Arial"/>
          <w:sz w:val="24"/>
        </w:rPr>
        <w:t xml:space="preserve">ązuje na terenie całej szkoły, </w:t>
      </w:r>
      <w:r w:rsidRPr="009A0F6C">
        <w:rPr>
          <w:rFonts w:ascii="Arial" w:hAnsi="Arial" w:cs="Arial"/>
          <w:sz w:val="24"/>
        </w:rPr>
        <w:t xml:space="preserve">z wyjątkiem </w:t>
      </w:r>
      <w:proofErr w:type="spellStart"/>
      <w:r w:rsidRPr="009A0F6C">
        <w:rPr>
          <w:rFonts w:ascii="Arial" w:hAnsi="Arial" w:cs="Arial"/>
          <w:sz w:val="24"/>
        </w:rPr>
        <w:t>sal</w:t>
      </w:r>
      <w:proofErr w:type="spellEnd"/>
      <w:r w:rsidRPr="009A0F6C">
        <w:rPr>
          <w:rFonts w:ascii="Arial" w:hAnsi="Arial" w:cs="Arial"/>
          <w:sz w:val="24"/>
        </w:rPr>
        <w:t xml:space="preserve"> egzaminacyjnych </w:t>
      </w:r>
      <w:r w:rsidRPr="009A0F6C">
        <w:rPr>
          <w:rFonts w:ascii="Arial" w:hAnsi="Arial" w:cs="Arial"/>
          <w:sz w:val="24"/>
          <w:u w:val="single"/>
        </w:rPr>
        <w:t>po zajęciu miejsc przez zdających</w:t>
      </w:r>
      <w:r w:rsidRPr="009A0F6C">
        <w:rPr>
          <w:rFonts w:ascii="Arial" w:hAnsi="Arial" w:cs="Arial"/>
          <w:sz w:val="24"/>
        </w:rPr>
        <w:t xml:space="preserve"> </w:t>
      </w:r>
      <w:r>
        <w:rPr>
          <w:rFonts w:ascii="Arial" w:hAnsi="Arial" w:cs="Arial"/>
          <w:sz w:val="24"/>
        </w:rPr>
        <w:t>.</w:t>
      </w:r>
      <w:r w:rsidRPr="009A0F6C">
        <w:rPr>
          <w:rFonts w:ascii="Arial" w:hAnsi="Arial" w:cs="Arial"/>
          <w:sz w:val="24"/>
        </w:rPr>
        <w:t xml:space="preserve"> Podczas wpuszczania uczniów do sali egzaminacyjnej członek zespołu nadzorującego może poprosić zdającego o chwilowe odsłonięcie twarzy w celu zweryfikowania jego tożsamości (kon</w:t>
      </w:r>
      <w:r w:rsidR="00FE1A70">
        <w:rPr>
          <w:rFonts w:ascii="Arial" w:hAnsi="Arial" w:cs="Arial"/>
          <w:sz w:val="24"/>
        </w:rPr>
        <w:t xml:space="preserve">ieczne jest wówczas zachowanie </w:t>
      </w:r>
      <w:r w:rsidRPr="009A0F6C">
        <w:rPr>
          <w:rFonts w:ascii="Arial" w:hAnsi="Arial" w:cs="Arial"/>
          <w:sz w:val="24"/>
          <w:u w:val="single"/>
        </w:rPr>
        <w:t>co najmniej</w:t>
      </w:r>
      <w:r w:rsidRPr="009A0F6C">
        <w:rPr>
          <w:rFonts w:ascii="Arial" w:hAnsi="Arial" w:cs="Arial"/>
          <w:sz w:val="24"/>
        </w:rPr>
        <w:t xml:space="preserve"> 1,5-metrowego odstępu).</w:t>
      </w:r>
    </w:p>
    <w:p w:rsidR="009A0F6C" w:rsidRPr="009A0F6C" w:rsidRDefault="009A0F6C" w:rsidP="009A0F6C">
      <w:pPr>
        <w:pStyle w:val="Akapitzlist"/>
        <w:numPr>
          <w:ilvl w:val="0"/>
          <w:numId w:val="3"/>
        </w:numPr>
        <w:spacing w:after="0" w:line="360" w:lineRule="auto"/>
        <w:rPr>
          <w:rFonts w:ascii="Arial" w:eastAsia="Calibri" w:hAnsi="Arial" w:cs="Arial"/>
          <w:sz w:val="24"/>
        </w:rPr>
      </w:pPr>
      <w:r w:rsidRPr="009A0F6C">
        <w:rPr>
          <w:rFonts w:ascii="Arial" w:eastAsia="Calibri" w:hAnsi="Arial" w:cs="Arial"/>
          <w:color w:val="FF0000"/>
          <w:sz w:val="24"/>
        </w:rPr>
        <w:t xml:space="preserve"> </w:t>
      </w:r>
      <w:r w:rsidRPr="009A0F6C">
        <w:rPr>
          <w:rFonts w:ascii="Arial" w:eastAsia="Calibri" w:hAnsi="Arial" w:cs="Arial"/>
          <w:sz w:val="24"/>
        </w:rPr>
        <w:t>Zdający są zobowiązani zakrywać usta i nos do momentu zajęcia miejsca w sali egzaminacyjnej. Po zajęciu miejsca w sali egzaminacyjnej (w trakcie egzaminu) zdający ma obowiązek ponownie zakryć usta i nos, kiedy:</w:t>
      </w:r>
    </w:p>
    <w:p w:rsidR="009A0F6C" w:rsidRPr="009A0F6C" w:rsidRDefault="009A0F6C" w:rsidP="009A0F6C">
      <w:pPr>
        <w:numPr>
          <w:ilvl w:val="0"/>
          <w:numId w:val="5"/>
        </w:numPr>
        <w:spacing w:after="0" w:line="360" w:lineRule="auto"/>
        <w:contextualSpacing/>
        <w:rPr>
          <w:rFonts w:ascii="Arial" w:eastAsia="Calibri" w:hAnsi="Arial" w:cs="Arial"/>
          <w:sz w:val="24"/>
          <w:szCs w:val="24"/>
        </w:rPr>
      </w:pPr>
      <w:r w:rsidRPr="009A0F6C">
        <w:rPr>
          <w:rFonts w:ascii="Arial" w:eastAsia="Calibri" w:hAnsi="Arial" w:cs="Arial"/>
          <w:sz w:val="24"/>
          <w:szCs w:val="24"/>
        </w:rPr>
        <w:t>podchodzi do niego nauczyciel, aby odpowiedzieć na zadane przez niego pytanie</w:t>
      </w:r>
    </w:p>
    <w:p w:rsidR="009A0F6C" w:rsidRPr="009A0F6C" w:rsidRDefault="009A0F6C" w:rsidP="009A0F6C">
      <w:pPr>
        <w:numPr>
          <w:ilvl w:val="0"/>
          <w:numId w:val="5"/>
        </w:numPr>
        <w:spacing w:after="0" w:line="360" w:lineRule="auto"/>
        <w:contextualSpacing/>
        <w:rPr>
          <w:rFonts w:ascii="Arial" w:eastAsia="Calibri" w:hAnsi="Arial" w:cs="Arial"/>
          <w:sz w:val="24"/>
          <w:szCs w:val="24"/>
        </w:rPr>
      </w:pPr>
      <w:r w:rsidRPr="009A0F6C">
        <w:rPr>
          <w:rFonts w:ascii="Arial" w:eastAsia="Calibri" w:hAnsi="Arial" w:cs="Arial"/>
          <w:sz w:val="24"/>
          <w:szCs w:val="24"/>
        </w:rPr>
        <w:t>wychodzi do toalety</w:t>
      </w:r>
    </w:p>
    <w:p w:rsidR="009A0F6C" w:rsidRPr="009A0F6C" w:rsidRDefault="009A0F6C" w:rsidP="009A0F6C">
      <w:pPr>
        <w:numPr>
          <w:ilvl w:val="0"/>
          <w:numId w:val="5"/>
        </w:numPr>
        <w:spacing w:after="0" w:line="360" w:lineRule="auto"/>
        <w:contextualSpacing/>
        <w:rPr>
          <w:rFonts w:ascii="Arial" w:eastAsia="Calibri" w:hAnsi="Arial" w:cs="Arial"/>
          <w:sz w:val="24"/>
        </w:rPr>
      </w:pPr>
      <w:r w:rsidRPr="009A0F6C">
        <w:rPr>
          <w:rFonts w:ascii="Arial" w:eastAsia="Calibri" w:hAnsi="Arial" w:cs="Arial"/>
          <w:sz w:val="24"/>
          <w:szCs w:val="24"/>
        </w:rPr>
        <w:t>kończy pracę</w:t>
      </w:r>
      <w:r w:rsidRPr="009A0F6C">
        <w:rPr>
          <w:rFonts w:ascii="Arial" w:eastAsia="Calibri" w:hAnsi="Arial" w:cs="Arial"/>
          <w:sz w:val="24"/>
        </w:rPr>
        <w:t xml:space="preserve"> z arkuszem egzaminacyjnym i wychodzi z sali egzaminacyjnej.</w:t>
      </w:r>
    </w:p>
    <w:p w:rsidR="009A0F6C" w:rsidRPr="009A0F6C" w:rsidRDefault="009A0F6C" w:rsidP="009A0F6C">
      <w:pPr>
        <w:pStyle w:val="Akapitzlist"/>
        <w:numPr>
          <w:ilvl w:val="0"/>
          <w:numId w:val="3"/>
        </w:numPr>
        <w:spacing w:after="0" w:line="360" w:lineRule="auto"/>
        <w:rPr>
          <w:rFonts w:ascii="Arial" w:hAnsi="Arial" w:cs="Arial"/>
          <w:sz w:val="24"/>
        </w:rPr>
      </w:pPr>
      <w:r w:rsidRPr="009A0F6C">
        <w:rPr>
          <w:rFonts w:ascii="Arial" w:hAnsi="Arial" w:cs="Arial"/>
          <w:sz w:val="24"/>
        </w:rPr>
        <w:t xml:space="preserve">Zarówno zdający, jak i członkowie zespołu nadzorującego mogą – jeżeli uznają to za właściwe – mieć zakryte usta i nos w trakcie egzaminu, nawet </w:t>
      </w:r>
      <w:r w:rsidRPr="009A0F6C">
        <w:rPr>
          <w:rFonts w:ascii="Arial" w:hAnsi="Arial" w:cs="Arial"/>
          <w:sz w:val="24"/>
        </w:rPr>
        <w:br/>
        <w:t xml:space="preserve">po zajęciu miejsca przy stoliku / stanowisku egzaminacyjnym (w przypadku zdających) lub kiedy obserwują przebieg egzaminu, siedząc albo stojąc </w:t>
      </w:r>
      <w:r w:rsidRPr="009A0F6C">
        <w:rPr>
          <w:rFonts w:ascii="Arial" w:hAnsi="Arial" w:cs="Arial"/>
          <w:sz w:val="24"/>
        </w:rPr>
        <w:br/>
        <w:t>(w przypadku członków zespołu nadzorującego i innych osób zaangażowanych w przeprowadzanie egzaminu w danej sali).</w:t>
      </w:r>
    </w:p>
    <w:p w:rsidR="009A0F6C" w:rsidRPr="009A0F6C" w:rsidRDefault="009A0F6C" w:rsidP="009A0F6C">
      <w:pPr>
        <w:pStyle w:val="Akapitzlist"/>
        <w:numPr>
          <w:ilvl w:val="0"/>
          <w:numId w:val="3"/>
        </w:numPr>
        <w:spacing w:after="0" w:line="360" w:lineRule="auto"/>
        <w:rPr>
          <w:rFonts w:ascii="Arial" w:hAnsi="Arial" w:cs="Arial"/>
          <w:sz w:val="24"/>
        </w:rPr>
      </w:pPr>
      <w:r w:rsidRPr="009A0F6C">
        <w:rPr>
          <w:rFonts w:ascii="Arial" w:hAnsi="Arial" w:cs="Arial"/>
          <w:color w:val="0000CC"/>
          <w:sz w:val="24"/>
        </w:rPr>
        <w:t xml:space="preserve"> </w:t>
      </w:r>
      <w:r w:rsidRPr="009A0F6C">
        <w:rPr>
          <w:rFonts w:ascii="Arial" w:hAnsi="Arial" w:cs="Arial"/>
          <w:sz w:val="24"/>
        </w:rPr>
        <w:t>Zdający, którzy ze względów zdrowotnych nie mogą zakrywać ust i nosa maseczką, przystąpić do egzaminu w odrębnej sali egzaminacyjnej. W takiej sytuacji minimalny odstęp, jaki musi zostać zachowany pomiędzy samymi zdającymi oraz zdającymi i członkami zespołu nadzorującego, wynosi 2 m.</w:t>
      </w:r>
    </w:p>
    <w:p w:rsidR="009A0F6C" w:rsidRDefault="00D72CDE" w:rsidP="009A0F6C">
      <w:pPr>
        <w:pStyle w:val="Akapitzlist"/>
        <w:numPr>
          <w:ilvl w:val="0"/>
          <w:numId w:val="3"/>
        </w:numPr>
        <w:spacing w:after="0" w:line="360" w:lineRule="auto"/>
        <w:rPr>
          <w:rFonts w:ascii="Arial" w:eastAsia="Calibri" w:hAnsi="Arial" w:cs="Arial"/>
          <w:sz w:val="24"/>
        </w:rPr>
      </w:pPr>
      <w:r>
        <w:rPr>
          <w:rFonts w:ascii="Arial" w:eastAsia="Calibri" w:hAnsi="Arial" w:cs="Arial"/>
          <w:sz w:val="24"/>
        </w:rPr>
        <w:t>Dla każdego zdającego  zostanie zapewnione miejsce w szatni, w której</w:t>
      </w:r>
      <w:r w:rsidRPr="00D72CDE">
        <w:rPr>
          <w:rFonts w:ascii="Arial" w:eastAsia="Calibri" w:hAnsi="Arial" w:cs="Arial"/>
          <w:sz w:val="24"/>
        </w:rPr>
        <w:t xml:space="preserve"> będzie mógł zostawić rzeczy osobiste – plecak, torbę, kurtkę, telefon </w:t>
      </w:r>
      <w:r>
        <w:rPr>
          <w:rFonts w:ascii="Arial" w:eastAsia="Calibri" w:hAnsi="Arial" w:cs="Arial"/>
          <w:sz w:val="24"/>
        </w:rPr>
        <w:t>itp., jednak zaleca się, aby nie wnosić do szkoły żadnych cennych rzeczy, gdyż szkoła nie odpowiada za ewentualne straty.</w:t>
      </w:r>
    </w:p>
    <w:p w:rsidR="00D72CDE" w:rsidRDefault="00D72CDE" w:rsidP="00D72CDE">
      <w:pPr>
        <w:pStyle w:val="Akapitzlist"/>
        <w:numPr>
          <w:ilvl w:val="0"/>
          <w:numId w:val="3"/>
        </w:numPr>
        <w:spacing w:after="0" w:line="360" w:lineRule="auto"/>
        <w:rPr>
          <w:rFonts w:ascii="Arial" w:eastAsia="Calibri" w:hAnsi="Arial" w:cs="Arial"/>
          <w:sz w:val="24"/>
        </w:rPr>
      </w:pPr>
      <w:r>
        <w:rPr>
          <w:rFonts w:ascii="Arial" w:eastAsia="Calibri" w:hAnsi="Arial" w:cs="Arial"/>
          <w:sz w:val="24"/>
        </w:rPr>
        <w:t>Toaleta męska dla zdających czynna jest na I piętrze , toaleta damska dla zdających czynna jest w piwnicy.</w:t>
      </w:r>
    </w:p>
    <w:p w:rsidR="00D72CDE" w:rsidRDefault="00D72CDE" w:rsidP="00D72CDE">
      <w:pPr>
        <w:pStyle w:val="Akapitzlist"/>
        <w:numPr>
          <w:ilvl w:val="0"/>
          <w:numId w:val="3"/>
        </w:numPr>
        <w:spacing w:after="0" w:line="360" w:lineRule="auto"/>
        <w:rPr>
          <w:rFonts w:ascii="Arial" w:eastAsia="Calibri" w:hAnsi="Arial" w:cs="Arial"/>
          <w:sz w:val="24"/>
        </w:rPr>
      </w:pPr>
      <w:r>
        <w:rPr>
          <w:rFonts w:ascii="Arial" w:eastAsia="Calibri" w:hAnsi="Arial" w:cs="Arial"/>
          <w:sz w:val="24"/>
        </w:rPr>
        <w:t xml:space="preserve"> </w:t>
      </w:r>
      <w:r w:rsidRPr="00D72CDE">
        <w:rPr>
          <w:rFonts w:ascii="Arial" w:eastAsia="Calibri" w:hAnsi="Arial" w:cs="Arial"/>
          <w:sz w:val="24"/>
        </w:rPr>
        <w:t>Należy unikać tworzenia się grup zdających przed szkołą oraz przed salą egzaminacyjną przed rozpoczęciem egzaminu oraz po jego zakończeniu</w:t>
      </w:r>
      <w:r>
        <w:rPr>
          <w:rFonts w:ascii="Arial" w:eastAsia="Calibri" w:hAnsi="Arial" w:cs="Arial"/>
          <w:sz w:val="24"/>
        </w:rPr>
        <w:t>.</w:t>
      </w:r>
    </w:p>
    <w:p w:rsidR="00C43DE8" w:rsidRDefault="00C43DE8" w:rsidP="00D72CDE">
      <w:pPr>
        <w:pStyle w:val="Akapitzlist"/>
        <w:numPr>
          <w:ilvl w:val="0"/>
          <w:numId w:val="3"/>
        </w:numPr>
        <w:spacing w:after="0" w:line="360" w:lineRule="auto"/>
        <w:rPr>
          <w:rFonts w:ascii="Arial" w:eastAsia="Calibri" w:hAnsi="Arial" w:cs="Arial"/>
          <w:sz w:val="24"/>
        </w:rPr>
      </w:pPr>
      <w:r>
        <w:rPr>
          <w:rFonts w:ascii="Arial" w:eastAsia="Calibri" w:hAnsi="Arial" w:cs="Arial"/>
          <w:sz w:val="24"/>
        </w:rPr>
        <w:lastRenderedPageBreak/>
        <w:t>Z</w:t>
      </w:r>
      <w:r w:rsidRPr="00C43DE8">
        <w:rPr>
          <w:rFonts w:ascii="Arial" w:eastAsia="Calibri" w:hAnsi="Arial" w:cs="Arial"/>
          <w:sz w:val="24"/>
        </w:rPr>
        <w:t>dający potwierdzają swoją obecność na egzaminie, podpisując się w wykazie, korzystając z własnego długopisu</w:t>
      </w:r>
      <w:r>
        <w:rPr>
          <w:rFonts w:ascii="Arial" w:eastAsia="Calibri" w:hAnsi="Arial" w:cs="Arial"/>
          <w:sz w:val="24"/>
        </w:rPr>
        <w:t>.</w:t>
      </w:r>
    </w:p>
    <w:p w:rsidR="003B5D0C" w:rsidRPr="00BE6AD5" w:rsidRDefault="003B5D0C" w:rsidP="003B5D0C">
      <w:pPr>
        <w:pStyle w:val="Akapitzlist"/>
        <w:numPr>
          <w:ilvl w:val="0"/>
          <w:numId w:val="3"/>
        </w:numPr>
        <w:spacing w:after="0" w:line="360" w:lineRule="auto"/>
        <w:rPr>
          <w:rFonts w:ascii="Arial" w:eastAsia="Calibri" w:hAnsi="Arial" w:cs="Arial"/>
          <w:sz w:val="24"/>
        </w:rPr>
      </w:pPr>
      <w:r w:rsidRPr="00BE6AD5">
        <w:rPr>
          <w:rFonts w:ascii="Arial" w:hAnsi="Arial" w:cs="Arial"/>
          <w:sz w:val="24"/>
        </w:rPr>
        <w:t>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w:t>
      </w:r>
    </w:p>
    <w:p w:rsidR="003B5D0C" w:rsidRDefault="003B5D0C" w:rsidP="003B5D0C">
      <w:pPr>
        <w:pStyle w:val="Akapitzlist"/>
        <w:numPr>
          <w:ilvl w:val="0"/>
          <w:numId w:val="3"/>
        </w:numPr>
        <w:spacing w:after="0" w:line="360" w:lineRule="auto"/>
        <w:rPr>
          <w:rFonts w:ascii="Arial" w:hAnsi="Arial" w:cs="Arial"/>
          <w:sz w:val="24"/>
        </w:rPr>
      </w:pPr>
      <w:r w:rsidRPr="003B5D0C">
        <w:rPr>
          <w:rFonts w:ascii="Arial" w:hAnsi="Arial" w:cs="Arial"/>
          <w:sz w:val="24"/>
        </w:rPr>
        <w:t xml:space="preserve">W przypadku </w:t>
      </w:r>
      <w:r w:rsidRPr="003B5D0C">
        <w:rPr>
          <w:rFonts w:ascii="Arial" w:hAnsi="Arial" w:cs="Arial"/>
          <w:b/>
          <w:sz w:val="24"/>
        </w:rPr>
        <w:t>EM z informatyki</w:t>
      </w:r>
      <w:r w:rsidRPr="003B5D0C">
        <w:rPr>
          <w:rFonts w:ascii="Arial" w:hAnsi="Arial" w:cs="Arial"/>
          <w:sz w:val="24"/>
        </w:rPr>
        <w:t xml:space="preserve">, w przeddzień egzaminu zdający sprawdza, </w:t>
      </w:r>
      <w:r w:rsidRPr="003B5D0C">
        <w:rPr>
          <w:rFonts w:ascii="Arial" w:hAnsi="Arial" w:cs="Arial"/>
          <w:sz w:val="24"/>
        </w:rPr>
        <w:br/>
        <w:t xml:space="preserve">w ciągu jednej godziny, poprawność działania komputera, na którym będzie zdawał egzamin, i wybranego przez siebie oprogramowania. Sprawdzanie </w:t>
      </w:r>
      <w:r w:rsidRPr="003B5D0C">
        <w:rPr>
          <w:rFonts w:ascii="Arial" w:hAnsi="Arial" w:cs="Arial"/>
          <w:sz w:val="24"/>
        </w:rPr>
        <w:br/>
        <w:t>to odbywa się w obecności administratora (opiekuna) pracowni oraz członka zespołu nadzorującego, w czasie wyznaczonym przez przewodniczącego zespołu egzaminacyjnego (dyrektora szkoły). Czas wykonania tej czynności należy wyznaczyć dla każdego zdającego, tak aby zminimalizować możliwość kontaktu pomiędzy zdającymi. Jeżeli podczas sprawdzania poprawności działania sprzętu konieczna będzie komunikacja zdającego z administratorem pracowni albo z członkiem zespołu nadzorującego, wszystkie osoby powinny mieć zakryte usta i nos. Sprzęt należy zdezynfekować po sprawdzeniu sprzętu przez każdego zdającego, jeżeli sprawdzenie nie odbywało się w rękawiczkach.</w:t>
      </w:r>
    </w:p>
    <w:p w:rsidR="000B77CE" w:rsidRDefault="000B77CE" w:rsidP="000B77CE">
      <w:pPr>
        <w:spacing w:after="0" w:line="360" w:lineRule="auto"/>
        <w:rPr>
          <w:rFonts w:ascii="Arial" w:hAnsi="Arial" w:cs="Arial"/>
          <w:sz w:val="24"/>
        </w:rPr>
      </w:pPr>
    </w:p>
    <w:p w:rsidR="000B77CE" w:rsidRDefault="000B77CE" w:rsidP="000B77CE">
      <w:pPr>
        <w:spacing w:after="0" w:line="360" w:lineRule="auto"/>
        <w:rPr>
          <w:rFonts w:ascii="Arial" w:hAnsi="Arial" w:cs="Arial"/>
          <w:sz w:val="24"/>
        </w:rPr>
      </w:pPr>
    </w:p>
    <w:p w:rsidR="000B77CE" w:rsidRDefault="000B77CE" w:rsidP="000B77CE">
      <w:pPr>
        <w:spacing w:after="0" w:line="360" w:lineRule="auto"/>
        <w:rPr>
          <w:rFonts w:ascii="Arial" w:hAnsi="Arial" w:cs="Arial"/>
          <w:sz w:val="24"/>
        </w:rPr>
      </w:pPr>
    </w:p>
    <w:p w:rsidR="000B77CE" w:rsidRDefault="000B77CE" w:rsidP="000B77CE">
      <w:pPr>
        <w:spacing w:after="0" w:line="360" w:lineRule="auto"/>
        <w:rPr>
          <w:rFonts w:ascii="Arial" w:hAnsi="Arial" w:cs="Arial"/>
          <w:sz w:val="24"/>
        </w:rPr>
      </w:pPr>
    </w:p>
    <w:p w:rsidR="000B77CE" w:rsidRDefault="000B77CE" w:rsidP="000B77CE">
      <w:pPr>
        <w:spacing w:after="0" w:line="360" w:lineRule="auto"/>
        <w:rPr>
          <w:rFonts w:ascii="Arial" w:hAnsi="Arial" w:cs="Arial"/>
          <w:sz w:val="24"/>
        </w:rPr>
      </w:pPr>
    </w:p>
    <w:p w:rsidR="000B77CE" w:rsidRDefault="000B77CE" w:rsidP="000B77CE">
      <w:pPr>
        <w:spacing w:after="0" w:line="360" w:lineRule="auto"/>
        <w:rPr>
          <w:rFonts w:ascii="Arial" w:hAnsi="Arial" w:cs="Arial"/>
          <w:sz w:val="24"/>
        </w:rPr>
      </w:pPr>
    </w:p>
    <w:p w:rsidR="000B77CE" w:rsidRDefault="000B77CE" w:rsidP="000B77CE">
      <w:pPr>
        <w:spacing w:after="0" w:line="360" w:lineRule="auto"/>
        <w:rPr>
          <w:rFonts w:ascii="Arial" w:hAnsi="Arial" w:cs="Arial"/>
          <w:sz w:val="24"/>
        </w:rPr>
      </w:pPr>
    </w:p>
    <w:p w:rsidR="000B77CE" w:rsidRDefault="000B77CE" w:rsidP="000B77CE">
      <w:pPr>
        <w:spacing w:after="0" w:line="360" w:lineRule="auto"/>
        <w:rPr>
          <w:rFonts w:ascii="Arial" w:hAnsi="Arial" w:cs="Arial"/>
          <w:sz w:val="24"/>
        </w:rPr>
      </w:pPr>
    </w:p>
    <w:p w:rsidR="000B77CE" w:rsidRDefault="000B77CE" w:rsidP="000B77CE">
      <w:pPr>
        <w:spacing w:after="0" w:line="360" w:lineRule="auto"/>
        <w:rPr>
          <w:rFonts w:ascii="Arial" w:hAnsi="Arial" w:cs="Arial"/>
          <w:sz w:val="24"/>
        </w:rPr>
      </w:pPr>
    </w:p>
    <w:p w:rsidR="00A25343" w:rsidRPr="000B77CE" w:rsidRDefault="00A25343" w:rsidP="003B5D0C">
      <w:pPr>
        <w:ind w:left="360"/>
        <w:rPr>
          <w:rFonts w:ascii="Arial" w:hAnsi="Arial" w:cs="Arial"/>
        </w:rPr>
      </w:pPr>
    </w:p>
    <w:sectPr w:rsidR="00A25343" w:rsidRPr="000B77CE" w:rsidSect="000069CD">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8EB" w:rsidRDefault="00BF58EB" w:rsidP="00A25343">
      <w:pPr>
        <w:spacing w:after="0" w:line="240" w:lineRule="auto"/>
      </w:pPr>
      <w:r>
        <w:separator/>
      </w:r>
    </w:p>
  </w:endnote>
  <w:endnote w:type="continuationSeparator" w:id="0">
    <w:p w:rsidR="00BF58EB" w:rsidRDefault="00BF58EB" w:rsidP="00A25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8EB" w:rsidRDefault="00BF58EB" w:rsidP="00A25343">
      <w:pPr>
        <w:spacing w:after="0" w:line="240" w:lineRule="auto"/>
      </w:pPr>
      <w:r>
        <w:separator/>
      </w:r>
    </w:p>
  </w:footnote>
  <w:footnote w:type="continuationSeparator" w:id="0">
    <w:p w:rsidR="00BF58EB" w:rsidRDefault="00BF58EB" w:rsidP="00A25343">
      <w:pPr>
        <w:spacing w:after="0" w:line="240" w:lineRule="auto"/>
      </w:pPr>
      <w:r>
        <w:continuationSeparator/>
      </w:r>
    </w:p>
  </w:footnote>
  <w:footnote w:id="1">
    <w:p w:rsidR="00A25343" w:rsidRPr="002A6B06" w:rsidRDefault="00A25343" w:rsidP="00A25343">
      <w:pPr>
        <w:pStyle w:val="Tekstprzypisudolnego"/>
        <w:rPr>
          <w:rFonts w:ascii="Arial" w:hAnsi="Arial" w:cs="Arial"/>
          <w:sz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7F375F"/>
    <w:multiLevelType w:val="hybridMultilevel"/>
    <w:tmpl w:val="FE549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1603E2A"/>
    <w:multiLevelType w:val="hybridMultilevel"/>
    <w:tmpl w:val="C7BE7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E85C5C"/>
    <w:multiLevelType w:val="hybridMultilevel"/>
    <w:tmpl w:val="39DAC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6"/>
  </w:num>
  <w:num w:numId="3">
    <w:abstractNumId w:val="5"/>
  </w:num>
  <w:num w:numId="4">
    <w:abstractNumId w:val="0"/>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43"/>
    <w:rsid w:val="000069CD"/>
    <w:rsid w:val="000B77CE"/>
    <w:rsid w:val="001A00A9"/>
    <w:rsid w:val="002468E7"/>
    <w:rsid w:val="003640E0"/>
    <w:rsid w:val="003B5D0C"/>
    <w:rsid w:val="003C76AA"/>
    <w:rsid w:val="003E5500"/>
    <w:rsid w:val="006E497A"/>
    <w:rsid w:val="007B184E"/>
    <w:rsid w:val="00837293"/>
    <w:rsid w:val="008E46F3"/>
    <w:rsid w:val="008F176E"/>
    <w:rsid w:val="009A0F6C"/>
    <w:rsid w:val="00A25343"/>
    <w:rsid w:val="00A31466"/>
    <w:rsid w:val="00B20DB8"/>
    <w:rsid w:val="00BA5ABE"/>
    <w:rsid w:val="00BE6AD5"/>
    <w:rsid w:val="00BF58EB"/>
    <w:rsid w:val="00C43DE8"/>
    <w:rsid w:val="00D5645C"/>
    <w:rsid w:val="00D72CDE"/>
    <w:rsid w:val="00E109ED"/>
    <w:rsid w:val="00EC4831"/>
    <w:rsid w:val="00FD1DB1"/>
    <w:rsid w:val="00FE1A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2A3D"/>
  <w15:chartTrackingRefBased/>
  <w15:docId w15:val="{E8E9BBA3-92C9-4064-B463-76FE3A52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25343"/>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A25343"/>
    <w:rPr>
      <w:rFonts w:ascii="Times New Roman" w:hAnsi="Times New Roman"/>
      <w:sz w:val="20"/>
      <w:szCs w:val="20"/>
    </w:rPr>
  </w:style>
  <w:style w:type="character" w:styleId="Odwoanieprzypisudolnego">
    <w:name w:val="footnote reference"/>
    <w:basedOn w:val="Domylnaczcionkaakapitu"/>
    <w:uiPriority w:val="99"/>
    <w:semiHidden/>
    <w:unhideWhenUsed/>
    <w:rsid w:val="00A25343"/>
    <w:rPr>
      <w:vertAlign w:val="superscript"/>
    </w:rPr>
  </w:style>
  <w:style w:type="paragraph" w:styleId="Akapitzlist">
    <w:name w:val="List Paragraph"/>
    <w:basedOn w:val="Normalny"/>
    <w:link w:val="AkapitzlistZnak"/>
    <w:uiPriority w:val="34"/>
    <w:qFormat/>
    <w:rsid w:val="00A25343"/>
    <w:pPr>
      <w:ind w:left="720"/>
      <w:contextualSpacing/>
    </w:pPr>
  </w:style>
  <w:style w:type="character" w:customStyle="1" w:styleId="AkapitzlistZnak">
    <w:name w:val="Akapit z listą Znak"/>
    <w:link w:val="Akapitzlist"/>
    <w:uiPriority w:val="99"/>
    <w:locked/>
    <w:rsid w:val="00A25343"/>
  </w:style>
  <w:style w:type="paragraph" w:styleId="Tekstkomentarza">
    <w:name w:val="annotation text"/>
    <w:basedOn w:val="Normalny"/>
    <w:link w:val="TekstkomentarzaZnak"/>
    <w:uiPriority w:val="99"/>
    <w:unhideWhenUsed/>
    <w:rsid w:val="003B5D0C"/>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rsid w:val="003B5D0C"/>
    <w:rPr>
      <w:rFonts w:ascii="Times New Roman" w:hAnsi="Times New Roman"/>
      <w:sz w:val="20"/>
      <w:szCs w:val="20"/>
    </w:rPr>
  </w:style>
  <w:style w:type="paragraph" w:styleId="Tekstdymka">
    <w:name w:val="Balloon Text"/>
    <w:basedOn w:val="Normalny"/>
    <w:link w:val="TekstdymkaZnak"/>
    <w:uiPriority w:val="99"/>
    <w:semiHidden/>
    <w:unhideWhenUsed/>
    <w:rsid w:val="00006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69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4548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uczeń2</dc:creator>
  <cp:keywords/>
  <dc:description/>
  <cp:lastModifiedBy>Sekretariat</cp:lastModifiedBy>
  <cp:revision>3</cp:revision>
  <cp:lastPrinted>2020-06-02T11:30:00Z</cp:lastPrinted>
  <dcterms:created xsi:type="dcterms:W3CDTF">2021-04-22T11:20:00Z</dcterms:created>
  <dcterms:modified xsi:type="dcterms:W3CDTF">2021-04-26T08:08:00Z</dcterms:modified>
</cp:coreProperties>
</file>