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A" w:rsidRDefault="0073772A" w:rsidP="0073772A">
      <w:pPr>
        <w:jc w:val="center"/>
      </w:pPr>
      <w:r>
        <w:t>Centrum Kształcenia Zawodowego i Ustawicznego</w:t>
      </w:r>
    </w:p>
    <w:p w:rsidR="0073772A" w:rsidRDefault="0073772A" w:rsidP="0073772A">
      <w:pPr>
        <w:jc w:val="center"/>
      </w:pPr>
      <w:r>
        <w:t xml:space="preserve">w Więcborku   </w:t>
      </w:r>
    </w:p>
    <w:p w:rsidR="0073772A" w:rsidRDefault="0073772A" w:rsidP="0073772A">
      <w:pPr>
        <w:jc w:val="center"/>
      </w:pPr>
    </w:p>
    <w:p w:rsidR="0073772A" w:rsidRDefault="0073772A" w:rsidP="0073772A">
      <w:r>
        <w:t xml:space="preserve">  </w:t>
      </w:r>
    </w:p>
    <w:p w:rsidR="0073772A" w:rsidRDefault="0073772A" w:rsidP="0073772A">
      <w:pPr>
        <w:jc w:val="center"/>
      </w:pPr>
      <w:r>
        <w:t xml:space="preserve">PRZEDMIOTOWE ZASADY OCENIANIA </w:t>
      </w:r>
    </w:p>
    <w:p w:rsidR="0073772A" w:rsidRDefault="00C67D77" w:rsidP="0073772A">
      <w:pPr>
        <w:jc w:val="center"/>
      </w:pPr>
      <w:r>
        <w:t>z</w:t>
      </w:r>
      <w:r w:rsidR="004433EC">
        <w:t xml:space="preserve"> przedmiotu </w:t>
      </w:r>
      <w:r>
        <w:t>„</w:t>
      </w:r>
      <w:r w:rsidRPr="00C67D77">
        <w:rPr>
          <w:b/>
        </w:rPr>
        <w:t>P</w:t>
      </w:r>
      <w:r w:rsidR="00296AC0">
        <w:rPr>
          <w:b/>
        </w:rPr>
        <w:t>LANO</w:t>
      </w:r>
      <w:r w:rsidR="00C80A0D">
        <w:rPr>
          <w:b/>
        </w:rPr>
        <w:t>W</w:t>
      </w:r>
      <w:r w:rsidR="00296AC0">
        <w:rPr>
          <w:b/>
        </w:rPr>
        <w:t>A</w:t>
      </w:r>
      <w:r w:rsidR="005B2618">
        <w:rPr>
          <w:b/>
        </w:rPr>
        <w:t>NI</w:t>
      </w:r>
      <w:r w:rsidR="00C80A0D">
        <w:rPr>
          <w:b/>
        </w:rPr>
        <w:t>E</w:t>
      </w:r>
      <w:r w:rsidR="00296AC0">
        <w:rPr>
          <w:b/>
        </w:rPr>
        <w:t xml:space="preserve"> DZIAŁALNOŚCI I MARKETINGU</w:t>
      </w:r>
      <w:r>
        <w:rPr>
          <w:b/>
        </w:rPr>
        <w:t>”</w:t>
      </w:r>
      <w:r>
        <w:t xml:space="preserve"> </w:t>
      </w:r>
    </w:p>
    <w:p w:rsidR="00241F8E" w:rsidRDefault="00241F8E" w:rsidP="00241F8E">
      <w:pPr>
        <w:jc w:val="center"/>
      </w:pPr>
      <w:r>
        <w:t>dla klasy I i II Technikum</w:t>
      </w:r>
    </w:p>
    <w:p w:rsidR="0073772A" w:rsidRDefault="0073772A" w:rsidP="0073772A">
      <w:pPr>
        <w:jc w:val="center"/>
      </w:pPr>
    </w:p>
    <w:p w:rsidR="0073772A" w:rsidRDefault="0073772A" w:rsidP="0073772A">
      <w:pPr>
        <w:jc w:val="center"/>
      </w:pPr>
    </w:p>
    <w:p w:rsidR="0073772A" w:rsidRDefault="0073772A" w:rsidP="0073772A">
      <w:r>
        <w:t>Akty prawne :</w:t>
      </w:r>
    </w:p>
    <w:p w:rsidR="00D503FD" w:rsidRPr="0085120E" w:rsidRDefault="00D503FD" w:rsidP="00D503FD">
      <w:pPr>
        <w:pStyle w:val="Nagwek1"/>
        <w:numPr>
          <w:ilvl w:val="0"/>
          <w:numId w:val="17"/>
        </w:numPr>
        <w:shd w:val="clear" w:color="auto" w:fill="FFFFFF"/>
        <w:spacing w:before="0" w:line="240" w:lineRule="auto"/>
        <w:rPr>
          <w:rFonts w:cstheme="minorHAnsi"/>
          <w:color w:val="000000" w:themeColor="text1"/>
        </w:rPr>
      </w:pP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>Rozporządzenie Ministra Edukacji Narodowej z dnia 22 lutego 2019 r. w sprawie oceniania, klasyfikowania i promowania uczniów i słuchaczy w szkołach publicznych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85120E">
        <w:rPr>
          <w:rFonts w:cstheme="minorHAnsi"/>
          <w:color w:val="000000" w:themeColor="text1"/>
        </w:rPr>
        <w:t xml:space="preserve">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(Dziennik Ustaw - Dz.U.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>2019 poz. 373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5B261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3772A" w:rsidRDefault="003546D0" w:rsidP="003546D0">
      <w:pPr>
        <w:pStyle w:val="Akapitzlist"/>
        <w:numPr>
          <w:ilvl w:val="0"/>
          <w:numId w:val="17"/>
        </w:numPr>
      </w:pPr>
      <w:r>
        <w:t>Wewnątrzszkolne zasady oceniania w CKZiU w Więcborku</w:t>
      </w:r>
      <w:r w:rsidR="005B2618">
        <w:t>.</w:t>
      </w:r>
    </w:p>
    <w:p w:rsidR="005B2618" w:rsidRDefault="005B2618" w:rsidP="003546D0">
      <w:pPr>
        <w:pStyle w:val="Akapitzlist"/>
        <w:numPr>
          <w:ilvl w:val="0"/>
          <w:numId w:val="17"/>
        </w:numPr>
      </w:pPr>
      <w:r>
        <w:rPr>
          <w:rFonts w:cstheme="minorHAnsi"/>
        </w:rPr>
        <w:t xml:space="preserve">Program nauczania dla zawodu technik </w:t>
      </w:r>
      <w:r w:rsidR="00C80A0D">
        <w:rPr>
          <w:rFonts w:cstheme="minorHAnsi"/>
        </w:rPr>
        <w:t>e</w:t>
      </w:r>
      <w:r>
        <w:rPr>
          <w:rFonts w:cstheme="minorHAnsi"/>
        </w:rPr>
        <w:t>k</w:t>
      </w:r>
      <w:r w:rsidR="00C80A0D">
        <w:rPr>
          <w:rFonts w:cstheme="minorHAnsi"/>
        </w:rPr>
        <w:t>onomista</w:t>
      </w:r>
      <w:r>
        <w:rPr>
          <w:rFonts w:cstheme="minorHAnsi"/>
        </w:rPr>
        <w:t>.</w:t>
      </w:r>
    </w:p>
    <w:p w:rsidR="0073772A" w:rsidRDefault="0073772A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D61311" w:rsidRDefault="00645F78" w:rsidP="00241F8E">
      <w:pPr>
        <w:ind w:left="7788"/>
        <w:jc w:val="center"/>
      </w:pPr>
      <w:r>
        <w:t xml:space="preserve">                                                                    </w:t>
      </w:r>
      <w:r w:rsidR="005D42B2">
        <w:t xml:space="preserve">         </w:t>
      </w:r>
      <w:r w:rsidR="006200E0">
        <w:tab/>
      </w:r>
    </w:p>
    <w:p w:rsidR="00FF5052" w:rsidRDefault="00FF5052" w:rsidP="00FF5052">
      <w:pPr>
        <w:jc w:val="right"/>
      </w:pPr>
    </w:p>
    <w:p w:rsidR="00FF5052" w:rsidRDefault="00FF5052" w:rsidP="00FF5052">
      <w:pPr>
        <w:jc w:val="center"/>
      </w:pPr>
      <w:r>
        <w:t xml:space="preserve">            Więcbork, wrzesień 20</w:t>
      </w:r>
      <w:r w:rsidR="007700A9">
        <w:t>2</w:t>
      </w:r>
      <w:r w:rsidR="00241F8E">
        <w:t>3</w:t>
      </w:r>
    </w:p>
    <w:p w:rsidR="00FF5052" w:rsidRDefault="00FF5052" w:rsidP="00FF5052">
      <w:pPr>
        <w:jc w:val="right"/>
      </w:pPr>
    </w:p>
    <w:p w:rsidR="0073772A" w:rsidRDefault="0073772A" w:rsidP="00F542A7">
      <w:pPr>
        <w:pStyle w:val="Akapitzlist"/>
        <w:numPr>
          <w:ilvl w:val="0"/>
          <w:numId w:val="16"/>
        </w:numPr>
      </w:pPr>
      <w:r>
        <w:t>Cele oceniana osiągnięć uczniów na lekcjach</w:t>
      </w:r>
      <w:r w:rsidR="00C67D77">
        <w:t>.</w:t>
      </w:r>
      <w:r>
        <w:t xml:space="preserve"> </w:t>
      </w:r>
    </w:p>
    <w:p w:rsidR="0073772A" w:rsidRDefault="0073772A" w:rsidP="0073772A">
      <w:r>
        <w:t xml:space="preserve">Celem oceniania jest gromadzenie informacji o postępach uczniów w zakresie opanowania  zagadnień </w:t>
      </w:r>
      <w:r w:rsidR="004433EC">
        <w:t>z zakresu p</w:t>
      </w:r>
      <w:r w:rsidR="005B2618">
        <w:t>lan</w:t>
      </w:r>
      <w:r w:rsidR="004433EC">
        <w:t>ow</w:t>
      </w:r>
      <w:r w:rsidR="005B2618">
        <w:t xml:space="preserve">ania </w:t>
      </w:r>
      <w:r w:rsidR="0004559B">
        <w:t>działalności</w:t>
      </w:r>
      <w:r w:rsidR="005B2618">
        <w:t xml:space="preserve"> i</w:t>
      </w:r>
      <w:r w:rsidR="00FF6477">
        <w:t xml:space="preserve"> </w:t>
      </w:r>
      <w:r w:rsidR="0004559B">
        <w:t>marketingu</w:t>
      </w:r>
      <w:r w:rsidR="004433EC">
        <w:t>.</w:t>
      </w:r>
    </w:p>
    <w:p w:rsidR="0035578B" w:rsidRDefault="0035578B" w:rsidP="0073772A"/>
    <w:p w:rsidR="0073772A" w:rsidRDefault="0073772A" w:rsidP="00F542A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t>Wymagania edukacyjne  niezbędne do uzyskania poszczególnych śródrocznych i rocznych ocen klasyfikacyjnych</w:t>
      </w:r>
      <w:r>
        <w:rPr>
          <w:rFonts w:ascii="Times New Roman" w:hAnsi="Times New Roman"/>
          <w:sz w:val="24"/>
          <w:szCs w:val="24"/>
        </w:rPr>
        <w:t>.</w:t>
      </w:r>
    </w:p>
    <w:p w:rsidR="002B4C98" w:rsidRDefault="002B4C98" w:rsidP="002B4C98">
      <w:r>
        <w:t>Program nauczania obejmuje: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2"/>
        <w:gridCol w:w="3539"/>
        <w:gridCol w:w="4505"/>
        <w:gridCol w:w="4200"/>
      </w:tblGrid>
      <w:tr w:rsidR="00DF6FB8" w:rsidRPr="008D3F55" w:rsidTr="006D15E9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Dział programowy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Tematy jednostek metodycznych</w: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Wymagania programowe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Podstawowe</w:t>
            </w:r>
          </w:p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b/>
                <w:color w:val="000000" w:themeColor="text1"/>
              </w:rPr>
              <w:t>Uczeń potrafi: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Ponadpodstawowe</w:t>
            </w:r>
          </w:p>
          <w:p w:rsidR="00DF6FB8" w:rsidRPr="008D3F55" w:rsidRDefault="00DF6FB8" w:rsidP="006D15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b/>
                <w:color w:val="000000" w:themeColor="text1"/>
              </w:rPr>
              <w:t>Uczeń potrafi:</w:t>
            </w:r>
          </w:p>
        </w:tc>
      </w:tr>
      <w:tr w:rsidR="00DF6FB8" w:rsidRPr="008D3F55" w:rsidTr="006D15E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I. Narzędzia aktywizacji sprzedaży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1.Narzędzia marketingu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podać pojęcie marketingu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podstawowe narzędzia marketingu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klasyfikować produkty według kryteriów  marketingowych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związek między narzędziami marketingu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miejsce i funkcje cen w strukturze marketingu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pojęcie negocjacji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rozróżnić style i techniki negocjacji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pojęcie dystrybucji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rozróżnić funkcje dystrybucji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znaczenie marketingu w działalności podmiotu gospodarczego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opracować strukturę organizacji marketingu z uwzględnieniem działania podmiotu gospodarczego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opracować projekt wprowadzenia nowego produktu na rynek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etapy cyklu życia produktu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strategie cenowe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przeprowadzić negocjacje cenowe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dobrać kanały dystrybucji do działalności jednostki</w:t>
            </w:r>
          </w:p>
        </w:tc>
      </w:tr>
      <w:tr w:rsidR="00DF6FB8" w:rsidRPr="008D3F55" w:rsidTr="006D15E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2.Promocja sprzedaży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pojęcie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instrumenty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rozróżnić funkcje strategie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etapy programu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znaczenie promocji  w działalności marketingowej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formy promocji i aktywizacji sprzedaży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scharakteryzować instrumenty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wskazać różnice pomiędzy strategiami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scharakteryzować etapy programu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dobrać narzędzia promocji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zaplanować kampanię promocyjną dla określonych produktów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ocenić skuteczność zastosowanych środków reklamy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przeprowadzić analizę SWOT działań marketingowych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wpływ działań marketingowych na wynik finansowy przedsiębiorstwa</w:t>
            </w:r>
          </w:p>
        </w:tc>
      </w:tr>
      <w:tr w:rsidR="00DF6FB8" w:rsidRPr="008D3F55" w:rsidTr="006D15E9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ind w:left="32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II. Biznesplan przedsięwzięcia gospodarczego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3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Istota procesu planowania.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wymienić funkcje planowania w przedsiębiorstwie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rozróżnić metody planowania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sklasyfikować plany wg różnych kryteriów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stosować metody planowania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dobierać metody planowania do obszaru planistycznego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ind w:left="32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Elementy składowe biznesplanu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wymienić części składowe biznesplanu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opisać części składowe biznesplanu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rozróżnić części składowe biznesplanu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usystematyzować etapy procesu planowania</w:t>
            </w:r>
          </w:p>
          <w:p w:rsidR="00DF6FB8" w:rsidRPr="008D3F55" w:rsidRDefault="00DF6FB8" w:rsidP="006D15E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3. Analiza strategiczna przedsięwzięcia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zidentyfikować cele analizy strategicznej jednostki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wymienić metody analizy strategicznej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wskazać mocne i słabe strony jednostki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wskazać szanse i zagrożenia dla jednostki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rozpoznać fazy cyklu życia produktu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wymienić strategie pozyskania inwestorów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rozróżnić główne koncepcje strategiczne według macierzy BCG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przeprowadzić analizę strategiczną przykładowego przedsięwzięcia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porównać działalność jednostki z innymi działającymi w branży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wskazać warianty strategii rozwoju jednostki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Plan marketingowy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elementy składowe biznesplanu</w:t>
            </w:r>
          </w:p>
          <w:p w:rsidR="00DF6FB8" w:rsidRPr="008D3F55" w:rsidRDefault="00DF6FB8" w:rsidP="00DF6F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opisać elementy otoczenia rynkowego</w:t>
            </w:r>
          </w:p>
          <w:p w:rsidR="00DF6FB8" w:rsidRPr="008D3F55" w:rsidRDefault="00DF6FB8" w:rsidP="00DF6FB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wymienić kryteria segmentacji rynku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opisać zadania planowania marketingowego </w:t>
            </w:r>
          </w:p>
          <w:p w:rsidR="00DF6FB8" w:rsidRPr="008D3F55" w:rsidRDefault="00DF6FB8" w:rsidP="006D15E9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0"/>
              </w:numPr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przedstawić rolę informacji marketingowej w zarządzaniu przedsiębiorstwem</w:t>
            </w:r>
          </w:p>
          <w:p w:rsidR="00DF6FB8" w:rsidRPr="008D3F55" w:rsidRDefault="00DF6FB8" w:rsidP="00DF6FB8">
            <w:pPr>
              <w:pStyle w:val="Akapitzlist"/>
              <w:numPr>
                <w:ilvl w:val="0"/>
                <w:numId w:val="30"/>
              </w:numPr>
              <w:spacing w:after="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określić wpływ mikro i makro otoczenia na funkcjonowanie jednostki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dobrać kryteria segmentacji rynku do cech i potrzeb grup nabywców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wybrać rynek docelowy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sformułować misję i cele marketingowe jednostki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zaplanować strategię produktu, ceny, dystrybucji, promocji i obsługi klienta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dobrać działania marketingowe do rodzaju i przedmiotu prowadzonej działalności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opracować budżet marketingowy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plan marketingowy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Plan działalności operacyjnej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scharakteryzować działalność operacyjną przedsiębiorstwa produkcyjnego, handlowego i usługowego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sporządzić wykaz zasobów rzeczowych w zależności od rodzaju i przedmiotu prowadzonej działalności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rozróżnić wewnętrzne i zewnętrzne źródła finansowania przedsięwzięcia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podać pojęcia i funkcje: zapasu rezerwowego, bieżącego i przeciętnego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wyjaśnić zasady obliczania zapasu rezerwowego, bieżącego i przeciętnego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plan ilościowy produkcji/usług/sprzedaży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obliczyć nakłady inwestycyjne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plan nakładów inwestycyjnych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obliczyć ilości i kwoty zapasu rezerwowego, bieżącego i przeciętnego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obliczyć ilości i wartości zapotrzebowania na materiały i towary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Plan zatrudnienia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rozróżnić struktury organizacyjne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wskazać zadania komórek organizacyjnych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ustalić liczbę etatów dla pracowników o określonych kwalifikacjach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schemat organizacyjny jednostki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ustalić zapotrzebowanie na zasoby ludzkie na podstawie struktury organizacyjnej jednostki organizacyjnej i planowanych zadań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plan zatrudnienia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oszacować kwotę na wynagrodzenia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plan płac</w:t>
            </w:r>
          </w:p>
        </w:tc>
      </w:tr>
      <w:tr w:rsidR="00DF6FB8" w:rsidRPr="008D3F55" w:rsidTr="006D15E9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6D15E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</w:rPr>
              <w:t>Plan finansowy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rozróżnić pojęcia: przychód, koszty, dochód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wskazać źródła finansowania planowanej działalności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wymienić koszty planowanej działalności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wymienić rodzaje przychodów z planowanej działalności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wyjaśnić pojęcie planowanego dochodu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podać definicję progu rentowności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oszacować nakłady finansowe niezbędne do realizacji przedsięwzięcia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sporządzić zestawienie kwotowe zasobów rzeczowych i źródeł finansowania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obliczyć koszty planowanej działalności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obliczyć przychody z planowanej działalności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sporządzić zestawienie kwotowe planowanych kosztów i przychodów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obliczyć planowany dochód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obliczyć próg rentowności 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zinterpretować próg rentowności</w:t>
            </w:r>
          </w:p>
          <w:p w:rsidR="00DF6FB8" w:rsidRPr="008D3F55" w:rsidRDefault="00DF6FB8" w:rsidP="00DF6FB8">
            <w:pPr>
              <w:pStyle w:val="Akapitzlist3"/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F5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ocenić opłacalność przedsięwzięcia</w:t>
            </w:r>
          </w:p>
        </w:tc>
      </w:tr>
    </w:tbl>
    <w:p w:rsidR="00A55363" w:rsidRDefault="00A55363" w:rsidP="0073772A"/>
    <w:p w:rsidR="00A31391" w:rsidRDefault="00A31391" w:rsidP="0073772A"/>
    <w:p w:rsidR="00A31391" w:rsidRDefault="00A31391" w:rsidP="0073772A"/>
    <w:p w:rsidR="00A31391" w:rsidRDefault="00A31391" w:rsidP="0073772A"/>
    <w:p w:rsidR="00A31391" w:rsidRDefault="00A31391" w:rsidP="00A31391">
      <w:r>
        <w:lastRenderedPageBreak/>
        <w:t>III. Przedmiotem oceny są :</w:t>
      </w:r>
    </w:p>
    <w:p w:rsidR="00A31391" w:rsidRDefault="00A31391" w:rsidP="00A31391">
      <w:pPr>
        <w:pStyle w:val="Akapitzlist"/>
        <w:numPr>
          <w:ilvl w:val="2"/>
          <w:numId w:val="2"/>
        </w:numPr>
        <w:ind w:left="1701" w:hanging="1134"/>
      </w:pPr>
      <w:r>
        <w:t>wiadomości;</w:t>
      </w:r>
    </w:p>
    <w:p w:rsidR="00A31391" w:rsidRDefault="00A31391" w:rsidP="00A31391">
      <w:pPr>
        <w:pStyle w:val="Akapitzlist"/>
        <w:numPr>
          <w:ilvl w:val="2"/>
          <w:numId w:val="2"/>
        </w:numPr>
        <w:ind w:left="1701" w:hanging="1134"/>
      </w:pPr>
      <w:r>
        <w:t>umiejętności;</w:t>
      </w:r>
    </w:p>
    <w:p w:rsidR="00A31391" w:rsidRDefault="00A31391" w:rsidP="00A31391">
      <w:pPr>
        <w:pStyle w:val="Akapitzlist"/>
        <w:numPr>
          <w:ilvl w:val="2"/>
          <w:numId w:val="2"/>
        </w:numPr>
        <w:ind w:left="1701" w:hanging="1134"/>
      </w:pPr>
      <w:r>
        <w:t>aktywność;</w:t>
      </w:r>
    </w:p>
    <w:p w:rsidR="00A31391" w:rsidRDefault="00A31391" w:rsidP="00A31391">
      <w:pPr>
        <w:pStyle w:val="Akapitzlist"/>
        <w:numPr>
          <w:ilvl w:val="2"/>
          <w:numId w:val="2"/>
        </w:numPr>
        <w:ind w:left="1701" w:hanging="1134"/>
      </w:pPr>
      <w:r>
        <w:t>praca indywidualna;</w:t>
      </w:r>
    </w:p>
    <w:p w:rsidR="00A31391" w:rsidRDefault="00A31391" w:rsidP="00A31391">
      <w:pPr>
        <w:pStyle w:val="Akapitzlist"/>
        <w:numPr>
          <w:ilvl w:val="2"/>
          <w:numId w:val="2"/>
        </w:numPr>
        <w:ind w:left="1701" w:hanging="1134"/>
      </w:pPr>
      <w:r>
        <w:t>praca w grupach;</w:t>
      </w:r>
    </w:p>
    <w:p w:rsidR="00A31391" w:rsidRDefault="006820CA" w:rsidP="006820CA">
      <w:pPr>
        <w:pStyle w:val="Akapitzlist"/>
        <w:numPr>
          <w:ilvl w:val="2"/>
          <w:numId w:val="2"/>
        </w:numPr>
        <w:ind w:left="1701" w:hanging="1134"/>
      </w:pPr>
      <w:r>
        <w:t>zadania domowe</w:t>
      </w:r>
      <w:r w:rsidR="00A31391">
        <w:t>.</w:t>
      </w:r>
    </w:p>
    <w:p w:rsidR="00A31391" w:rsidRDefault="00A31391" w:rsidP="00A31391">
      <w:r>
        <w:t xml:space="preserve">Podczas lekcji uczniowie są zobowiązani do przestrzegania porządku, zasad kultury osobistej oraz kultury słowa. </w:t>
      </w:r>
    </w:p>
    <w:p w:rsidR="00227D92" w:rsidRDefault="00227D92" w:rsidP="00A31391"/>
    <w:p w:rsidR="00A31391" w:rsidRPr="00C06147" w:rsidRDefault="00A31391" w:rsidP="00A31391">
      <w:r>
        <w:t xml:space="preserve">IV. Sposoby sprawdzania postępów </w:t>
      </w:r>
      <w:r w:rsidRPr="00C06147">
        <w:t>ucznia i częstotliwość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8763"/>
        <w:gridCol w:w="1354"/>
        <w:gridCol w:w="3739"/>
      </w:tblGrid>
      <w:tr w:rsidR="00A31391" w:rsidRPr="00091E13" w:rsidTr="006820CA">
        <w:tc>
          <w:tcPr>
            <w:tcW w:w="1100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Obszar</w:t>
            </w:r>
          </w:p>
        </w:tc>
        <w:tc>
          <w:tcPr>
            <w:tcW w:w="8763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Formy sprawdzania</w:t>
            </w:r>
          </w:p>
        </w:tc>
        <w:tc>
          <w:tcPr>
            <w:tcW w:w="1354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</w:t>
            </w:r>
          </w:p>
        </w:tc>
        <w:tc>
          <w:tcPr>
            <w:tcW w:w="3739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wpisu</w:t>
            </w:r>
          </w:p>
        </w:tc>
      </w:tr>
      <w:tr w:rsidR="00A31391" w:rsidRPr="00091E13" w:rsidTr="006820CA">
        <w:tc>
          <w:tcPr>
            <w:tcW w:w="1100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A</w:t>
            </w:r>
          </w:p>
        </w:tc>
        <w:tc>
          <w:tcPr>
            <w:tcW w:w="8763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sprawdzian – może być formie testu (pisemny 1 – godzinny, zapowiedziany z tygodniowym wyprzedzeniem i sprawdzający wiedzę z większej partii materiału);</w:t>
            </w:r>
            <w:r>
              <w:rPr>
                <w:rFonts w:cstheme="minorHAnsi"/>
              </w:rPr>
              <w:t xml:space="preserve"> </w:t>
            </w:r>
            <w:r w:rsidRPr="00091E13">
              <w:rPr>
                <w:rFonts w:cstheme="minorHAnsi"/>
              </w:rPr>
              <w:t>laureat i finalista konkursu tematycznego i olimpiady;</w:t>
            </w:r>
          </w:p>
        </w:tc>
        <w:tc>
          <w:tcPr>
            <w:tcW w:w="1354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5</w:t>
            </w:r>
          </w:p>
        </w:tc>
        <w:tc>
          <w:tcPr>
            <w:tcW w:w="3739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czerwony</w:t>
            </w:r>
          </w:p>
        </w:tc>
      </w:tr>
      <w:tr w:rsidR="00A31391" w:rsidRPr="00091E13" w:rsidTr="006820CA">
        <w:tc>
          <w:tcPr>
            <w:tcW w:w="1100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B</w:t>
            </w:r>
          </w:p>
        </w:tc>
        <w:tc>
          <w:tcPr>
            <w:tcW w:w="8763" w:type="dxa"/>
          </w:tcPr>
          <w:p w:rsidR="00A31391" w:rsidRPr="00091E13" w:rsidRDefault="00A31391" w:rsidP="00227D92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egzaminy próbne</w:t>
            </w:r>
            <w:r w:rsidR="00227D92">
              <w:rPr>
                <w:rFonts w:cstheme="minorHAnsi"/>
              </w:rPr>
              <w:t>;</w:t>
            </w:r>
            <w:r w:rsidRPr="00091E13">
              <w:rPr>
                <w:rFonts w:cstheme="minorHAnsi"/>
              </w:rPr>
              <w:t xml:space="preserve"> projekty</w:t>
            </w:r>
            <w:r w:rsidR="00227D92">
              <w:rPr>
                <w:rFonts w:cstheme="minorHAnsi"/>
              </w:rPr>
              <w:t>;</w:t>
            </w:r>
            <w:r w:rsidRPr="00091E13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4</w:t>
            </w:r>
          </w:p>
        </w:tc>
        <w:tc>
          <w:tcPr>
            <w:tcW w:w="3739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 xml:space="preserve">kolor niebieski   </w:t>
            </w:r>
          </w:p>
        </w:tc>
      </w:tr>
      <w:tr w:rsidR="00A31391" w:rsidRPr="00091E13" w:rsidTr="006820CA">
        <w:tc>
          <w:tcPr>
            <w:tcW w:w="1100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C</w:t>
            </w:r>
          </w:p>
        </w:tc>
        <w:tc>
          <w:tcPr>
            <w:tcW w:w="8763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odpowiedź ustna; ćwiczenia praktyczne</w:t>
            </w:r>
            <w:r w:rsidR="00227D92">
              <w:rPr>
                <w:rFonts w:cstheme="minorHAnsi"/>
              </w:rPr>
              <w:t>;</w:t>
            </w:r>
          </w:p>
        </w:tc>
        <w:tc>
          <w:tcPr>
            <w:tcW w:w="1354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3</w:t>
            </w:r>
          </w:p>
        </w:tc>
        <w:tc>
          <w:tcPr>
            <w:tcW w:w="3739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czarny</w:t>
            </w:r>
          </w:p>
        </w:tc>
      </w:tr>
      <w:tr w:rsidR="00A31391" w:rsidRPr="00091E13" w:rsidTr="006820CA">
        <w:tc>
          <w:tcPr>
            <w:tcW w:w="1100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D</w:t>
            </w:r>
          </w:p>
        </w:tc>
        <w:tc>
          <w:tcPr>
            <w:tcW w:w="8763" w:type="dxa"/>
          </w:tcPr>
          <w:p w:rsidR="00A31391" w:rsidRPr="00091E13" w:rsidRDefault="00A31391" w:rsidP="00227D92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kartkówka (prace pisemne sprawdzające wiedzę z 3 ostatnich tematów – nie muszą być zapowiedziane); prace domowe; praca na le</w:t>
            </w:r>
            <w:r w:rsidR="00227D92">
              <w:rPr>
                <w:rFonts w:cstheme="minorHAnsi"/>
              </w:rPr>
              <w:t>kcji; aktywność; praca w grupie</w:t>
            </w:r>
            <w:r w:rsidRPr="00091E13">
              <w:rPr>
                <w:rFonts w:cstheme="minorHAnsi"/>
              </w:rPr>
              <w:t xml:space="preserve">; karty pracy; krzyżówka tematyczna; referat; </w:t>
            </w:r>
          </w:p>
        </w:tc>
        <w:tc>
          <w:tcPr>
            <w:tcW w:w="1354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2</w:t>
            </w:r>
          </w:p>
        </w:tc>
        <w:tc>
          <w:tcPr>
            <w:tcW w:w="3739" w:type="dxa"/>
          </w:tcPr>
          <w:p w:rsidR="00A31391" w:rsidRPr="00091E13" w:rsidRDefault="00A31391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zielony</w:t>
            </w:r>
          </w:p>
        </w:tc>
      </w:tr>
    </w:tbl>
    <w:p w:rsidR="006820CA" w:rsidRDefault="006820CA" w:rsidP="006820CA">
      <w:r>
        <w:t xml:space="preserve">Oceny cząstkowe mogą być wystawiane ze znakiem + lub -. </w:t>
      </w:r>
    </w:p>
    <w:p w:rsidR="006820CA" w:rsidRPr="00321486" w:rsidRDefault="006820CA" w:rsidP="006820CA">
      <w:pPr>
        <w:pStyle w:val="Akapitzlist"/>
        <w:numPr>
          <w:ilvl w:val="0"/>
          <w:numId w:val="36"/>
        </w:numPr>
        <w:spacing w:after="0" w:line="360" w:lineRule="auto"/>
        <w:jc w:val="both"/>
      </w:pPr>
      <w:r w:rsidRPr="00321486">
        <w:t>Kartkówka obejmująca materiał z trzech ostatnich zajęć edukacyjnych trwa do 15 min, przeprowadzana jest przez nauczyciela bez wcześniejszej zapowiedzi, może wystąpić na każdej lekcji.</w:t>
      </w:r>
    </w:p>
    <w:p w:rsidR="006820CA" w:rsidRPr="00321486" w:rsidRDefault="006820CA" w:rsidP="006820CA">
      <w:pPr>
        <w:pStyle w:val="Akapitzlist"/>
        <w:numPr>
          <w:ilvl w:val="0"/>
          <w:numId w:val="36"/>
        </w:numPr>
        <w:tabs>
          <w:tab w:val="left" w:pos="360"/>
        </w:tabs>
        <w:spacing w:after="0" w:line="360" w:lineRule="auto"/>
        <w:jc w:val="both"/>
      </w:pPr>
      <w:r w:rsidRPr="00321486">
        <w:lastRenderedPageBreak/>
        <w:t>Prace pisemne (testy, sprawdziany, prace klasowe) obejmujące materiał z więcej niż trzech zajęć edukacyjnych zapowiadane są z tygodniowym wyprzedzeniem. W ciągu tygodnia nie więcej niż trzy:</w:t>
      </w:r>
    </w:p>
    <w:p w:rsidR="006820CA" w:rsidRPr="00321486" w:rsidRDefault="006820CA" w:rsidP="006820CA">
      <w:pPr>
        <w:pStyle w:val="Akapitzlist"/>
        <w:numPr>
          <w:ilvl w:val="0"/>
          <w:numId w:val="37"/>
        </w:numPr>
        <w:tabs>
          <w:tab w:val="left" w:pos="360"/>
        </w:tabs>
        <w:spacing w:after="0" w:line="360" w:lineRule="auto"/>
        <w:jc w:val="both"/>
      </w:pPr>
      <w:r w:rsidRPr="00321486">
        <w:t>nauczyciel wpisuje zapowiedzianą pracę pisemną do dziennika lekcyjnego,</w:t>
      </w:r>
    </w:p>
    <w:p w:rsidR="006820CA" w:rsidRPr="00321486" w:rsidRDefault="006820CA" w:rsidP="006820CA">
      <w:pPr>
        <w:pStyle w:val="Akapitzlist"/>
        <w:numPr>
          <w:ilvl w:val="0"/>
          <w:numId w:val="37"/>
        </w:numPr>
        <w:tabs>
          <w:tab w:val="left" w:pos="360"/>
        </w:tabs>
        <w:spacing w:after="0" w:line="360" w:lineRule="auto"/>
        <w:jc w:val="both"/>
      </w:pPr>
      <w:r w:rsidRPr="00321486">
        <w:t>zasada ta nie jest stosowana, jeśli nauczyciel przełożył pracę pisemną na prośbę uczniów.</w:t>
      </w:r>
    </w:p>
    <w:p w:rsidR="006820CA" w:rsidRPr="00321486" w:rsidRDefault="006820CA" w:rsidP="006820CA">
      <w:pPr>
        <w:tabs>
          <w:tab w:val="left" w:pos="360"/>
        </w:tabs>
        <w:spacing w:after="0" w:line="360" w:lineRule="auto"/>
        <w:jc w:val="both"/>
      </w:pPr>
      <w:r w:rsidRPr="00321486">
        <w:t xml:space="preserve">W przypadku zajęć realizowanych w wymiarze co najmniej dwóch godzin tygodniowo, w każdym semestrze winny się odbyć przynajmniej dwie prace pisemne lub praktyczne w zależności od specyfiki przedmiotu. </w:t>
      </w:r>
    </w:p>
    <w:p w:rsidR="006820CA" w:rsidRDefault="006820CA" w:rsidP="006820CA">
      <w:pPr>
        <w:tabs>
          <w:tab w:val="left" w:pos="360"/>
        </w:tabs>
        <w:spacing w:after="0" w:line="360" w:lineRule="auto"/>
        <w:jc w:val="both"/>
      </w:pPr>
      <w:r w:rsidRPr="00321486">
        <w:t>Ostateczny termin przeprowadzenia prac pisemnych – jeden tydzień przed ustalonym w kalendarzu roku szkolnego terminem wystawienia ocen rocznych.</w:t>
      </w:r>
    </w:p>
    <w:p w:rsidR="006820CA" w:rsidRPr="00021EAD" w:rsidRDefault="006820CA" w:rsidP="006820CA">
      <w:pPr>
        <w:pStyle w:val="Akapitzlist"/>
        <w:numPr>
          <w:ilvl w:val="0"/>
          <w:numId w:val="38"/>
        </w:numPr>
        <w:tabs>
          <w:tab w:val="left" w:pos="360"/>
        </w:tabs>
        <w:spacing w:after="0" w:line="360" w:lineRule="auto"/>
      </w:pPr>
      <w:r w:rsidRPr="00021EAD">
        <w:t>Nauczyciel zobowiązany jest ocenić kartkówki w ciągu tygodnia a pozostałe prace pisemne w ciągu 2 tygodni od momentu ich napisania:</w:t>
      </w:r>
    </w:p>
    <w:p w:rsidR="006820CA" w:rsidRPr="00021EAD" w:rsidRDefault="006820CA" w:rsidP="006820CA">
      <w:pPr>
        <w:pStyle w:val="Akapitzlist"/>
        <w:numPr>
          <w:ilvl w:val="0"/>
          <w:numId w:val="39"/>
        </w:numPr>
        <w:spacing w:after="0" w:line="360" w:lineRule="auto"/>
      </w:pPr>
      <w:r w:rsidRPr="00021EAD">
        <w:t>nauczyciel, który nie oddał poprawionych prac w przewidywanym terminie z przyczyn nieuzasadnionych nie wpisuje ocen niedostatecznych,</w:t>
      </w:r>
    </w:p>
    <w:p w:rsidR="006820CA" w:rsidRPr="00021EAD" w:rsidRDefault="006820CA" w:rsidP="006820CA">
      <w:pPr>
        <w:pStyle w:val="Akapitzlist"/>
        <w:numPr>
          <w:ilvl w:val="0"/>
          <w:numId w:val="39"/>
        </w:numPr>
        <w:spacing w:after="0" w:line="360" w:lineRule="auto"/>
      </w:pPr>
      <w:r w:rsidRPr="00021EAD">
        <w:t>usprawiedliwione opóźnienie nauczyciela w tym względzie może wynikać tylko z faktu choroby, wyjazdu służbowego, ważnej sprawy rodzinnej.</w:t>
      </w:r>
    </w:p>
    <w:p w:rsidR="006820CA" w:rsidRDefault="006820CA" w:rsidP="006820CA">
      <w:pPr>
        <w:spacing w:after="0"/>
      </w:pPr>
    </w:p>
    <w:p w:rsidR="006820CA" w:rsidRDefault="006820CA" w:rsidP="006820CA">
      <w:r>
        <w:t xml:space="preserve">V. Zasady oceniania  postępów ucznia </w:t>
      </w:r>
    </w:p>
    <w:p w:rsidR="006820CA" w:rsidRDefault="006820CA" w:rsidP="006820CA">
      <w:r>
        <w:t>•</w:t>
      </w:r>
      <w:r>
        <w:tab/>
        <w:t>ocenę celującą otrzymuje uczeń, który:</w:t>
      </w:r>
    </w:p>
    <w:p w:rsidR="006820CA" w:rsidRDefault="006820CA" w:rsidP="006820CA">
      <w:r>
        <w:t>-</w:t>
      </w:r>
      <w:r>
        <w:tab/>
        <w:t>posiadł wiedzę i opanował materiał w 100% lub jego umiejętności wykraczają poza program nauczania przedmiotu</w:t>
      </w:r>
    </w:p>
    <w:p w:rsidR="006820CA" w:rsidRDefault="006820CA" w:rsidP="006820CA">
      <w:r>
        <w:t>-</w:t>
      </w:r>
      <w:r>
        <w:tab/>
        <w:t>samodzielnie i twórczo rozwija własne uzdolnienia</w:t>
      </w:r>
    </w:p>
    <w:p w:rsidR="006820CA" w:rsidRDefault="006820CA" w:rsidP="006820CA">
      <w:r>
        <w:t>-</w:t>
      </w:r>
      <w:r>
        <w:tab/>
        <w:t>biegle posługuje się zdobytymi wiadomościami w rozwiązywaniu problemów teoretycznych i praktycznych</w:t>
      </w:r>
    </w:p>
    <w:p w:rsidR="006820CA" w:rsidRPr="00DC6F13" w:rsidRDefault="006820CA" w:rsidP="006820CA">
      <w:r>
        <w:t xml:space="preserve">- </w:t>
      </w:r>
      <w:r>
        <w:tab/>
      </w:r>
      <w:r w:rsidRPr="00DC6F13">
        <w:t>aktywnie uczestniczy w lekcjach</w:t>
      </w:r>
    </w:p>
    <w:p w:rsidR="006820CA" w:rsidRPr="00DC6F13" w:rsidRDefault="006820CA" w:rsidP="006820CA">
      <w:r w:rsidRPr="00DC6F13">
        <w:t xml:space="preserve"> -</w:t>
      </w:r>
      <w:r w:rsidRPr="00DC6F13">
        <w:tab/>
        <w:t>z powodzeniem bierze udział w konkursach tematycznie związanych z przedmiotem</w:t>
      </w:r>
    </w:p>
    <w:p w:rsidR="006820CA" w:rsidRDefault="006820CA" w:rsidP="006820CA">
      <w:r>
        <w:t>•</w:t>
      </w:r>
      <w:r>
        <w:tab/>
        <w:t xml:space="preserve">ocenę bardzo dobrą uzyskuje uczeń, który: </w:t>
      </w:r>
    </w:p>
    <w:p w:rsidR="006820CA" w:rsidRDefault="006820CA" w:rsidP="006820CA">
      <w:r>
        <w:t>-</w:t>
      </w:r>
      <w:r>
        <w:tab/>
        <w:t xml:space="preserve">opanował pełny zakres wiedzy i umiejętności </w:t>
      </w:r>
    </w:p>
    <w:p w:rsidR="006820CA" w:rsidRDefault="006820CA" w:rsidP="006820CA">
      <w:r>
        <w:t>-</w:t>
      </w:r>
      <w:r>
        <w:tab/>
        <w:t xml:space="preserve">sprawnie posługuje się zdobytymi wiadomościami, rozwiązuje samodzielnie problemy teoretyczne i praktyczne </w:t>
      </w:r>
    </w:p>
    <w:p w:rsidR="006820CA" w:rsidRDefault="006820CA" w:rsidP="006820CA">
      <w:r>
        <w:lastRenderedPageBreak/>
        <w:t>-</w:t>
      </w:r>
      <w:r>
        <w:tab/>
        <w:t>potrafi zastosować posiadaną wiedzę do rozwiązywania zadań i problemów w nowych sytuacjach</w:t>
      </w:r>
    </w:p>
    <w:p w:rsidR="006820CA" w:rsidRDefault="006820CA" w:rsidP="006820CA">
      <w:r>
        <w:t>-</w:t>
      </w:r>
      <w:r>
        <w:tab/>
        <w:t>potrafi logicznie i twórczo myśleć, wnioskować, uogólniać, dowodzić, klasyfikować</w:t>
      </w:r>
    </w:p>
    <w:p w:rsidR="006820CA" w:rsidRDefault="006820CA" w:rsidP="006820CA">
      <w:r>
        <w:t>-</w:t>
      </w:r>
      <w:r>
        <w:tab/>
        <w:t>potrafi umiejętnie korzystać z różnych źródeł informacji naukowej</w:t>
      </w:r>
    </w:p>
    <w:p w:rsidR="006820CA" w:rsidRPr="00DC6F13" w:rsidRDefault="006820CA" w:rsidP="006820CA">
      <w:r>
        <w:t>-</w:t>
      </w:r>
      <w:r>
        <w:tab/>
      </w:r>
      <w:r w:rsidRPr="00DC6F13">
        <w:t>aktywnie uczestniczy w lekcjach</w:t>
      </w:r>
    </w:p>
    <w:p w:rsidR="006820CA" w:rsidRPr="00DC6F13" w:rsidRDefault="006820CA" w:rsidP="006820CA">
      <w:r w:rsidRPr="00DC6F13">
        <w:t>-</w:t>
      </w:r>
      <w:r w:rsidRPr="00DC6F13">
        <w:tab/>
      </w:r>
      <w:r w:rsidRPr="00DC6F13">
        <w:rPr>
          <w:rFonts w:eastAsia="TimesNewRomanPSMT"/>
        </w:rPr>
        <w:t>bierze udział w konkursach tematycznie związanych</w:t>
      </w:r>
      <w:r>
        <w:rPr>
          <w:rFonts w:eastAsia="TimesNewRomanPSMT"/>
        </w:rPr>
        <w:t xml:space="preserve"> z przedmiotem</w:t>
      </w:r>
    </w:p>
    <w:p w:rsidR="006820CA" w:rsidRDefault="006820CA" w:rsidP="006820CA">
      <w:r>
        <w:t>•</w:t>
      </w:r>
      <w:r>
        <w:tab/>
        <w:t>ocenę dobrą uzyskuje uczeń, który:</w:t>
      </w:r>
    </w:p>
    <w:p w:rsidR="006820CA" w:rsidRDefault="006820CA" w:rsidP="006820CA">
      <w:r>
        <w:t>-</w:t>
      </w:r>
      <w:r>
        <w:tab/>
        <w:t>opanował wiadomości i umiejętności w zakresie pozwalającym na rozumienie większości relacji między elementami z danego przedmiotu</w:t>
      </w:r>
    </w:p>
    <w:p w:rsidR="006820CA" w:rsidRDefault="006820CA" w:rsidP="006820CA">
      <w:r>
        <w:t>-</w:t>
      </w:r>
      <w:r>
        <w:tab/>
        <w:t>poprawnie stosuje wiadomości, rozwiązuje samodzielnie typowe zadania teoretyczne lub praktyczne</w:t>
      </w:r>
    </w:p>
    <w:p w:rsidR="006820CA" w:rsidRDefault="006820CA" w:rsidP="006820CA">
      <w:r>
        <w:t>-</w:t>
      </w:r>
      <w:r>
        <w:tab/>
        <w:t xml:space="preserve">potrafi logicznie myśleć i analizować, zastosować typowe wzory i zasady znane z podręcznika lub zajęć </w:t>
      </w:r>
    </w:p>
    <w:p w:rsidR="006820CA" w:rsidRDefault="006820CA" w:rsidP="006820CA">
      <w:r>
        <w:t>-</w:t>
      </w:r>
      <w:r>
        <w:tab/>
        <w:t>bierze czynny udział w lekcji</w:t>
      </w:r>
    </w:p>
    <w:p w:rsidR="006820CA" w:rsidRDefault="006820CA" w:rsidP="006820CA">
      <w:r>
        <w:t>•</w:t>
      </w:r>
      <w:r>
        <w:tab/>
        <w:t>ocenę dostateczną otrzymuje uczeń, który:</w:t>
      </w:r>
    </w:p>
    <w:p w:rsidR="006820CA" w:rsidRDefault="006820CA" w:rsidP="006820CA">
      <w:r>
        <w:t>-</w:t>
      </w:r>
      <w:r>
        <w:tab/>
        <w:t>opanował podstawowe treści programowe w zakresie umożliwiającym postępy w dalszej nauce danego przedmiotu</w:t>
      </w:r>
    </w:p>
    <w:p w:rsidR="006820CA" w:rsidRDefault="006820CA" w:rsidP="006820CA">
      <w:r>
        <w:t>-</w:t>
      </w:r>
      <w:r>
        <w:tab/>
        <w:t>wykonuje typowe zadania teoretyczne lub praktyczne o średnim stopniu trudności lub przy niewielkiej pomocy nauczyciela</w:t>
      </w:r>
    </w:p>
    <w:p w:rsidR="006820CA" w:rsidRDefault="006820CA" w:rsidP="006820CA">
      <w:r>
        <w:t>-</w:t>
      </w:r>
      <w:r>
        <w:tab/>
        <w:t>zna i rozumie podstawowe definicje, pojęcia, twierdzenia, formuły i potrafi je zastosować</w:t>
      </w:r>
    </w:p>
    <w:p w:rsidR="006820CA" w:rsidRDefault="006820CA" w:rsidP="006820CA">
      <w:r>
        <w:t>-</w:t>
      </w:r>
      <w:r>
        <w:tab/>
      </w:r>
      <w:r w:rsidRPr="0095097D">
        <w:rPr>
          <w:rFonts w:eastAsia="TimesNewRomanPSMT"/>
        </w:rPr>
        <w:t>rzadko aktywnie uczestniczy w lekcjach</w:t>
      </w:r>
    </w:p>
    <w:p w:rsidR="006820CA" w:rsidRDefault="006820CA" w:rsidP="006820CA">
      <w:r>
        <w:t>•</w:t>
      </w:r>
      <w:r>
        <w:tab/>
        <w:t>ocenę dopuszczającą otrzymuje uczeń, który:</w:t>
      </w:r>
    </w:p>
    <w:p w:rsidR="006820CA" w:rsidRDefault="006820CA" w:rsidP="006820CA">
      <w:r>
        <w:t>-</w:t>
      </w:r>
      <w:r>
        <w:tab/>
        <w:t xml:space="preserve">opanował zakres podstawowych wiadomości i umiejętności </w:t>
      </w:r>
    </w:p>
    <w:p w:rsidR="006820CA" w:rsidRDefault="006820CA" w:rsidP="006820CA">
      <w:r>
        <w:t>-</w:t>
      </w:r>
      <w:r>
        <w:tab/>
        <w:t>rozwiązuje z pomocą nauczyciela zadania teoretyczne i praktyczne typowe, o niewielkim stopniu trudności</w:t>
      </w:r>
    </w:p>
    <w:p w:rsidR="006820CA" w:rsidRDefault="006820CA" w:rsidP="006820CA">
      <w:r>
        <w:t>-</w:t>
      </w:r>
      <w:r>
        <w:tab/>
        <w:t>rozumie podstawowe pojęcia, potrafi  je nazwać i podać proste przykłady</w:t>
      </w:r>
    </w:p>
    <w:p w:rsidR="006820CA" w:rsidRDefault="006820CA" w:rsidP="006820CA">
      <w:r>
        <w:lastRenderedPageBreak/>
        <w:t>-</w:t>
      </w:r>
      <w:r>
        <w:tab/>
        <w:t>wykazuje zainteresowanie przedmiotem i chęć do uczenia</w:t>
      </w:r>
    </w:p>
    <w:p w:rsidR="006820CA" w:rsidRDefault="006820CA" w:rsidP="006820CA">
      <w:r>
        <w:t>-</w:t>
      </w:r>
      <w:r>
        <w:tab/>
      </w:r>
      <w:r w:rsidRPr="0041715E">
        <w:t>nie jest aktywny na lekcjach, ale wykazuje chęć do pracy, stara się wykonywać polecenia nauczyciela</w:t>
      </w:r>
    </w:p>
    <w:p w:rsidR="006820CA" w:rsidRDefault="006820CA" w:rsidP="006820CA">
      <w:r>
        <w:t>•</w:t>
      </w:r>
      <w:r>
        <w:tab/>
        <w:t>ocenę niedostateczną otrzymuje uczeń, który:</w:t>
      </w:r>
    </w:p>
    <w:p w:rsidR="006820CA" w:rsidRPr="0041715E" w:rsidRDefault="006820CA" w:rsidP="006820CA">
      <w:r>
        <w:t>-</w:t>
      </w:r>
      <w:r>
        <w:tab/>
        <w:t xml:space="preserve">nie opanował wiadomości i umiejętności </w:t>
      </w:r>
      <w:r>
        <w:rPr>
          <w:rFonts w:eastAsia="TimesNewRomanPSMT"/>
        </w:rPr>
        <w:t>zapisanych</w:t>
      </w:r>
      <w:r w:rsidRPr="0041715E">
        <w:rPr>
          <w:rFonts w:eastAsia="TimesNewRomanPSMT"/>
        </w:rPr>
        <w:t xml:space="preserve"> w podstawie programowej</w:t>
      </w:r>
    </w:p>
    <w:p w:rsidR="006820CA" w:rsidRDefault="006820CA" w:rsidP="006820CA">
      <w:r>
        <w:t>-</w:t>
      </w:r>
      <w:r>
        <w:tab/>
        <w:t>posiada braki w wiadomościach i umiejętnościach umożliwiających dalsze zdobywanie wiedzy</w:t>
      </w:r>
    </w:p>
    <w:p w:rsidR="006820CA" w:rsidRDefault="006820CA" w:rsidP="006820CA">
      <w:r>
        <w:t>-</w:t>
      </w:r>
      <w:r>
        <w:tab/>
        <w:t>nie jest w stanie wykonywać nawet przy pomocy nauczyciela zadań o niewielkim stopniu trudności</w:t>
      </w:r>
    </w:p>
    <w:p w:rsidR="006820CA" w:rsidRDefault="006820CA" w:rsidP="006820CA">
      <w:r>
        <w:t>-</w:t>
      </w:r>
      <w:r>
        <w:tab/>
        <w:t>nie udzielił żadnej odpowiedzi</w:t>
      </w:r>
    </w:p>
    <w:p w:rsidR="006820CA" w:rsidRDefault="006820CA" w:rsidP="006820CA">
      <w:pPr>
        <w:rPr>
          <w:sz w:val="20"/>
          <w:szCs w:val="20"/>
        </w:rPr>
      </w:pPr>
      <w:r>
        <w:t>-</w:t>
      </w:r>
      <w:r>
        <w:tab/>
      </w:r>
      <w:r w:rsidRPr="0041715E">
        <w:t>nie wykonuje zadań ani poleceń nauczyciela</w:t>
      </w:r>
    </w:p>
    <w:p w:rsidR="006820CA" w:rsidRPr="0041715E" w:rsidRDefault="006820CA" w:rsidP="006820CA">
      <w:r>
        <w:t>-</w:t>
      </w:r>
      <w:r>
        <w:tab/>
      </w:r>
      <w:r w:rsidRPr="0041715E">
        <w:t xml:space="preserve"> w</w:t>
      </w:r>
      <w:r>
        <w:t>ykazuje się niechęcią do nauki</w:t>
      </w:r>
    </w:p>
    <w:p w:rsidR="006820CA" w:rsidRDefault="006820CA" w:rsidP="006820CA">
      <w:r>
        <w:t>-</w:t>
      </w:r>
      <w:r>
        <w:tab/>
      </w:r>
      <w:r w:rsidRPr="0041715E">
        <w:t>nie angażuje się w pracę grupy</w:t>
      </w:r>
    </w:p>
    <w:p w:rsidR="006820CA" w:rsidRDefault="006820CA" w:rsidP="006820CA">
      <w:r>
        <w:t xml:space="preserve">Zasady oceniania pracy grupowej nauczyciel określa przed wykonaniem zadania; ocenę może dostać lider grupy lub cała grupa uczniów. </w:t>
      </w:r>
    </w:p>
    <w:p w:rsidR="006820CA" w:rsidRDefault="006820CA" w:rsidP="006820CA">
      <w:r>
        <w:t>Oceniając aktywność uczniów na zajęciach lekcyjnych przewiduje się wstawianie  „+”  i „- „. Jeżeli uczeń zdobędzie sześć „+” otrzymuje ocenę celującą; pięć „+” -  ocenę bardzo dobrą; cztery „+” - ocenę dobrą; trzy „+”  - ocenę dostateczną; dwa i mniej „+” przechodzą na drugi semestr lub pomija się w przypadku drugiego semestru. Za trzy „-„ uczeń otrzymuje ocenę niedostateczną, natomiast dwa i mniej „-„ przechodzą na drugi semestr lub pomija się w przypadku drugiego semestru.</w:t>
      </w:r>
    </w:p>
    <w:p w:rsidR="006820CA" w:rsidRDefault="006820CA" w:rsidP="006820CA">
      <w:pPr>
        <w:pStyle w:val="Akapitzlist"/>
        <w:numPr>
          <w:ilvl w:val="0"/>
          <w:numId w:val="4"/>
        </w:numPr>
      </w:pPr>
      <w:r>
        <w:t>Punkty z prac pisemnych przeliczane są na stopnie według skali:</w:t>
      </w:r>
    </w:p>
    <w:p w:rsidR="006820CA" w:rsidRDefault="006820CA" w:rsidP="006820CA">
      <w:pPr>
        <w:spacing w:after="120"/>
        <w:ind w:left="709"/>
      </w:pPr>
      <w:r>
        <w:t xml:space="preserve">Dopuszczający </w:t>
      </w:r>
      <w:r>
        <w:tab/>
      </w:r>
      <w:r>
        <w:tab/>
        <w:t>50% - 55%</w:t>
      </w:r>
    </w:p>
    <w:p w:rsidR="006820CA" w:rsidRDefault="006820CA" w:rsidP="006820CA">
      <w:pPr>
        <w:spacing w:after="120"/>
        <w:ind w:left="709"/>
      </w:pPr>
      <w:r>
        <w:t>Dostateczny</w:t>
      </w:r>
      <w:r>
        <w:tab/>
      </w:r>
      <w:r>
        <w:tab/>
        <w:t>56% - 75%</w:t>
      </w:r>
    </w:p>
    <w:p w:rsidR="006820CA" w:rsidRDefault="006820CA" w:rsidP="006820CA">
      <w:pPr>
        <w:spacing w:after="120"/>
        <w:ind w:left="709"/>
      </w:pPr>
      <w:r>
        <w:t>Dobry</w:t>
      </w:r>
      <w:r>
        <w:tab/>
      </w:r>
      <w:r>
        <w:tab/>
      </w:r>
      <w:r>
        <w:tab/>
        <w:t>76% - 89%</w:t>
      </w:r>
    </w:p>
    <w:p w:rsidR="006820CA" w:rsidRDefault="006820CA" w:rsidP="006820CA">
      <w:pPr>
        <w:spacing w:after="120"/>
        <w:ind w:left="709"/>
      </w:pPr>
      <w:r>
        <w:t>Bardzo dobry</w:t>
      </w:r>
      <w:r>
        <w:tab/>
      </w:r>
      <w:r>
        <w:tab/>
        <w:t>90% - 99%</w:t>
      </w:r>
    </w:p>
    <w:p w:rsidR="006820CA" w:rsidRDefault="006820CA" w:rsidP="006820CA">
      <w:pPr>
        <w:spacing w:after="120"/>
        <w:ind w:left="709"/>
      </w:pPr>
      <w:r>
        <w:t xml:space="preserve">Celujący </w:t>
      </w:r>
      <w:r>
        <w:tab/>
      </w:r>
      <w:r>
        <w:tab/>
        <w:t>100%</w:t>
      </w:r>
    </w:p>
    <w:p w:rsidR="006820CA" w:rsidRDefault="006820CA" w:rsidP="006820CA">
      <w:bookmarkStart w:id="0" w:name="_GoBack"/>
      <w:bookmarkEnd w:id="0"/>
      <w:r>
        <w:lastRenderedPageBreak/>
        <w:t>VI. Zasady poprawiania ocen</w:t>
      </w:r>
    </w:p>
    <w:p w:rsidR="006820CA" w:rsidRDefault="006820CA" w:rsidP="006820CA">
      <w:pPr>
        <w:pStyle w:val="Akapitzlist"/>
        <w:numPr>
          <w:ilvl w:val="2"/>
          <w:numId w:val="5"/>
        </w:numPr>
        <w:ind w:left="1701" w:hanging="1134"/>
      </w:pPr>
      <w:r>
        <w:t>uczeń, który otrzyma z pracy pisemnej ocenę niedostateczną, ma prawo do jej poprawy w ciągu dwóch tygodni od jej otrzymania (wpisania do dziennika). Termin poprawy ustala wcześniej z nauczycielem.</w:t>
      </w:r>
    </w:p>
    <w:p w:rsidR="006820CA" w:rsidRPr="00231D67" w:rsidRDefault="006820CA" w:rsidP="006820CA">
      <w:pPr>
        <w:pStyle w:val="Akapitzlist"/>
        <w:numPr>
          <w:ilvl w:val="2"/>
          <w:numId w:val="5"/>
        </w:numPr>
        <w:ind w:left="1701" w:hanging="1134"/>
      </w:pPr>
      <w:r>
        <w:t xml:space="preserve">uczeń nieobecny na pracy pisemnej jest zobowiązany do jej napisania w ciągu jednego tygodnia, w terminie wyznaczonym przez nauczyciela; </w:t>
      </w:r>
      <w:r w:rsidRPr="00231D67">
        <w:t>niedopełnienie tego obowiązku pociąga za sobą wystawienie oceny niedostatecznej</w:t>
      </w:r>
      <w:r>
        <w:t>;</w:t>
      </w:r>
    </w:p>
    <w:p w:rsidR="006820CA" w:rsidRDefault="006820CA" w:rsidP="006820CA">
      <w:pPr>
        <w:pStyle w:val="Akapitzlist"/>
        <w:numPr>
          <w:ilvl w:val="2"/>
          <w:numId w:val="5"/>
        </w:numPr>
        <w:ind w:left="1701" w:hanging="1134"/>
      </w:pPr>
      <w:r>
        <w:t>za zgodą nauczyciela i w terminie przez niego wyznaczonym uczeń może poprawić także inne oceny niedostateczne;</w:t>
      </w:r>
    </w:p>
    <w:p w:rsidR="006820CA" w:rsidRDefault="006820CA" w:rsidP="006820CA">
      <w:pPr>
        <w:pStyle w:val="Akapitzlist"/>
        <w:numPr>
          <w:ilvl w:val="2"/>
          <w:numId w:val="5"/>
        </w:numPr>
        <w:ind w:left="1701" w:hanging="1134"/>
      </w:pPr>
      <w:r>
        <w:t>nieobecność na sprawdzianie wynikająca z celowego unikania go przez ucznia jest równoznaczna z otrzymaniem oceny niedostatecznej. W przypadku nieobecności usprawiedliwionej nauczyciel ma prawo egzekwować wiedzę z zakresu sprawdzianu  (w formie ustalonej przez nauczyciela) na pierwszej lekcji po powrocie ucznia do szkoły;</w:t>
      </w:r>
    </w:p>
    <w:p w:rsidR="006820CA" w:rsidRPr="0085120E" w:rsidRDefault="006820CA" w:rsidP="006820CA">
      <w:pPr>
        <w:rPr>
          <w:rFonts w:cstheme="minorHAnsi"/>
        </w:rPr>
      </w:pPr>
      <w:r>
        <w:t>Ocenę poprawia się tylko raz.</w:t>
      </w:r>
      <w:r>
        <w:rPr>
          <w:rFonts w:cstheme="minorHAnsi"/>
        </w:rPr>
        <w:t xml:space="preserve"> W miejsce poprawianej oceny wpisuje się ocenę z poprawy. Ocena poprawiana jest widoczna dla nauczyciela, ale nie brana pod uwagę przy obliczaniu średniej.</w:t>
      </w:r>
    </w:p>
    <w:p w:rsidR="006820CA" w:rsidRDefault="006820CA" w:rsidP="006820CA">
      <w:pPr>
        <w:spacing w:after="0"/>
      </w:pPr>
    </w:p>
    <w:p w:rsidR="006820CA" w:rsidRDefault="006820CA" w:rsidP="006820CA">
      <w:r>
        <w:t xml:space="preserve">VII. Brak przygotowania do zajęć </w:t>
      </w:r>
    </w:p>
    <w:p w:rsidR="006820CA" w:rsidRDefault="006820CA" w:rsidP="006820CA">
      <w:pPr>
        <w:pStyle w:val="Akapitzlist"/>
        <w:numPr>
          <w:ilvl w:val="0"/>
          <w:numId w:val="18"/>
        </w:numPr>
      </w:pPr>
      <w:r>
        <w:t>nieobecność usprawiedliwiona na lekcji powoduje konieczność uzupełnienia treści, które realizowane były w tym czasie</w:t>
      </w:r>
    </w:p>
    <w:p w:rsidR="006820CA" w:rsidRDefault="006820CA" w:rsidP="006820CA">
      <w:pPr>
        <w:pStyle w:val="Akapitzlist"/>
        <w:numPr>
          <w:ilvl w:val="0"/>
          <w:numId w:val="18"/>
        </w:numPr>
      </w:pPr>
      <w:r>
        <w:t>brak zeszytu lub książki uczeń zgłasza przed lekcją, w przeciwnym razie otrzymuje „-„</w:t>
      </w:r>
    </w:p>
    <w:p w:rsidR="006820CA" w:rsidRDefault="006820CA" w:rsidP="006820CA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</w:pPr>
      <w:r>
        <w:t>raz w semestrze uczeń może zgłosić nieprzygotowanie do lekcji bez podania przyczyny, co zostaje odnotowane w dzienniku</w:t>
      </w:r>
    </w:p>
    <w:p w:rsidR="006820CA" w:rsidRPr="00C06147" w:rsidRDefault="006820CA" w:rsidP="006820CA">
      <w:pPr>
        <w:pStyle w:val="Akapitzlist"/>
        <w:numPr>
          <w:ilvl w:val="0"/>
          <w:numId w:val="40"/>
        </w:numPr>
        <w:tabs>
          <w:tab w:val="left" w:pos="360"/>
        </w:tabs>
        <w:spacing w:before="100" w:beforeAutospacing="1" w:after="100" w:afterAutospacing="1" w:line="240" w:lineRule="auto"/>
        <w:ind w:left="714" w:hanging="357"/>
      </w:pPr>
      <w:r>
        <w:t>u</w:t>
      </w:r>
      <w:r w:rsidRPr="00C06147">
        <w:t>czeń ma prawo do uzyskania przez tydzień zwolnienia z odpytywania i pisania prac w przypadku dłuższej nieobecności w szkole (tydzień i dłużej). Prawo to nie zwalnia ucznia z obowiązku bieżącej pracy na zajęciach, oraz sprawdzanie i ocenianie jej rezultatów przez nauczyciela.</w:t>
      </w:r>
    </w:p>
    <w:p w:rsidR="006820CA" w:rsidRPr="00C06147" w:rsidRDefault="006820CA" w:rsidP="006820CA">
      <w:pPr>
        <w:numPr>
          <w:ilvl w:val="0"/>
          <w:numId w:val="40"/>
        </w:numPr>
        <w:tabs>
          <w:tab w:val="left" w:pos="360"/>
        </w:tabs>
        <w:spacing w:after="0" w:line="360" w:lineRule="auto"/>
      </w:pPr>
      <w:r>
        <w:t>w</w:t>
      </w:r>
      <w:r w:rsidRPr="00C06147">
        <w:t xml:space="preserve"> przypadku korzystania przez ucznia z niedozwolonych form pomocy podczas prac pisemnych i kartkówek nauczycie</w:t>
      </w:r>
      <w:r>
        <w:t>l wystawia ocenę niedostateczną</w:t>
      </w:r>
    </w:p>
    <w:p w:rsidR="006820CA" w:rsidRDefault="006820CA" w:rsidP="006820CA"/>
    <w:p w:rsidR="006820CA" w:rsidRDefault="006820CA" w:rsidP="006820CA">
      <w:r>
        <w:t>VIII. Zasady wystawiania oceny semestralnej i rocznej</w:t>
      </w:r>
    </w:p>
    <w:p w:rsidR="006820CA" w:rsidRDefault="006820CA" w:rsidP="006820CA">
      <w:pPr>
        <w:rPr>
          <w:rFonts w:cstheme="minorHAnsi"/>
        </w:rPr>
      </w:pPr>
      <w:r w:rsidRPr="00713862">
        <w:rPr>
          <w:rFonts w:cstheme="minorHAnsi"/>
        </w:rPr>
        <w:t xml:space="preserve">Przy wystawianiu oceny klasyfikacyjnej śródrocznej i rocznej nauczyciel stosuje wagowy system oceniania. Przy wystawieniu oceny rocznej bierze się pod uwagę ocenę z pierwszego semestru. </w:t>
      </w:r>
    </w:p>
    <w:p w:rsidR="006820CA" w:rsidRDefault="006820CA" w:rsidP="006820CA">
      <w:pPr>
        <w:rPr>
          <w:rFonts w:cstheme="minorHAnsi"/>
        </w:rPr>
      </w:pPr>
    </w:p>
    <w:p w:rsidR="006820CA" w:rsidRPr="00713862" w:rsidRDefault="006820CA" w:rsidP="006820CA">
      <w:pPr>
        <w:rPr>
          <w:rFonts w:cstheme="minorHAnsi"/>
        </w:rPr>
      </w:pPr>
    </w:p>
    <w:p w:rsidR="006820CA" w:rsidRDefault="006820CA" w:rsidP="006820CA">
      <w:r>
        <w:lastRenderedPageBreak/>
        <w:t>Podstawą wystawienia oceny śródrocznej i rocznej jest średnia ocen cząstkowych obliczona według wzoru:</w:t>
      </w:r>
    </w:p>
    <w:p w:rsidR="006820CA" w:rsidRDefault="006820CA" w:rsidP="006820CA">
      <w:pPr>
        <w:ind w:left="19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7.1pt;margin-top:33.35pt;width:155.55pt;height:0;z-index:2516567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25pt;margin-top:1.75pt;width:207.8pt;height:21.6pt;z-index:251657728" stroked="f">
            <v:textbox>
              <w:txbxContent>
                <w:p w:rsidR="006820CA" w:rsidRPr="009C4E84" w:rsidRDefault="006820CA" w:rsidP="006820CA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w</w:t>
                  </w:r>
                  <w:r>
                    <w:rPr>
                      <w:vertAlign w:val="subscript"/>
                    </w:rPr>
                    <w:t>3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+w</w:t>
                  </w:r>
                  <w:r>
                    <w:rPr>
                      <w:vertAlign w:val="subscript"/>
                    </w:rPr>
                    <w:t>4</w:t>
                  </w: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6820CA" w:rsidRDefault="006820CA" w:rsidP="006820CA">
      <w:pPr>
        <w:pStyle w:val="Akapitzlist"/>
        <w:ind w:left="1701"/>
      </w:pPr>
      <w:r>
        <w:rPr>
          <w:noProof/>
        </w:rPr>
        <w:pict>
          <v:shape id="_x0000_s1036" type="#_x0000_t202" style="position:absolute;left:0;text-align:left;margin-left:113.25pt;margin-top:9.25pt;width:207.8pt;height:22.55pt;z-index:251658752" stroked="f">
            <v:textbox>
              <w:txbxContent>
                <w:p w:rsidR="006820CA" w:rsidRPr="00682C17" w:rsidRDefault="006820CA" w:rsidP="006820CA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+ w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+w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t>W=</w:t>
      </w:r>
    </w:p>
    <w:p w:rsidR="006820CA" w:rsidRDefault="006820CA" w:rsidP="006820CA">
      <w:pPr>
        <w:ind w:left="1416"/>
      </w:pPr>
    </w:p>
    <w:p w:rsidR="006820CA" w:rsidRDefault="006820CA" w:rsidP="006820CA">
      <w:pPr>
        <w:ind w:left="1416"/>
      </w:pPr>
      <w:r>
        <w:t>W</w:t>
      </w:r>
      <w:r>
        <w:rPr>
          <w:vertAlign w:val="subscript"/>
        </w:rPr>
        <w:t xml:space="preserve">1,2,3,4 – </w:t>
      </w:r>
      <w:r>
        <w:t>waga oceny</w:t>
      </w:r>
    </w:p>
    <w:p w:rsidR="006820CA" w:rsidRPr="009C4E84" w:rsidRDefault="006820CA" w:rsidP="006820CA">
      <w:pPr>
        <w:ind w:left="1416"/>
      </w:pPr>
      <w:r>
        <w:t>X</w:t>
      </w:r>
      <w:r>
        <w:rPr>
          <w:vertAlign w:val="subscript"/>
        </w:rPr>
        <w:t xml:space="preserve">1,2,3,4 </w:t>
      </w:r>
      <w:r>
        <w:t>– wartość oceny</w:t>
      </w:r>
    </w:p>
    <w:p w:rsidR="006820CA" w:rsidRDefault="006820CA" w:rsidP="006820CA">
      <w:pPr>
        <w:pStyle w:val="Akapitzlist"/>
        <w:numPr>
          <w:ilvl w:val="0"/>
          <w:numId w:val="27"/>
        </w:numPr>
        <w:ind w:hanging="873"/>
      </w:pPr>
      <w:r>
        <w:t>Średnia obliczona według powyższego wzoru stanowi punkt wyjścia do oceny śródrocznej i rocznej zgodnie z progami podanymi w tabeli.</w:t>
      </w:r>
    </w:p>
    <w:p w:rsidR="006820CA" w:rsidRDefault="006820CA" w:rsidP="006820CA"/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4394"/>
      </w:tblGrid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Warunek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Ocena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1&lt;w&lt;1,80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niedostateczny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1,81&lt;w&lt;2,60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dopuszczający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2,61&lt;w&lt;3,60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dostateczny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3,6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&lt;w&gt;4,60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dobry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4,6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&lt;w&lt;5,60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bardzo dobry</w:t>
            </w:r>
          </w:p>
        </w:tc>
      </w:tr>
      <w:tr w:rsidR="006820CA" w:rsidRPr="00091E13" w:rsidTr="007C7F9F">
        <w:tc>
          <w:tcPr>
            <w:tcW w:w="476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5,61&lt;w&lt;6,0</w:t>
            </w:r>
          </w:p>
        </w:tc>
        <w:tc>
          <w:tcPr>
            <w:tcW w:w="4394" w:type="dxa"/>
          </w:tcPr>
          <w:p w:rsidR="006820CA" w:rsidRPr="00091E13" w:rsidRDefault="006820CA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celujący</w:t>
            </w:r>
          </w:p>
        </w:tc>
      </w:tr>
    </w:tbl>
    <w:p w:rsidR="006820CA" w:rsidRDefault="006820CA" w:rsidP="006820CA"/>
    <w:p w:rsidR="006820CA" w:rsidRDefault="006820CA" w:rsidP="006820CA">
      <w:r>
        <w:t>IX. Zasady gromadzenia informacji o postępach uczniów</w:t>
      </w:r>
    </w:p>
    <w:p w:rsidR="006820CA" w:rsidRDefault="006820CA" w:rsidP="006820CA">
      <w:r>
        <w:t>Wszystkie prace ucznia nauczyciel przechowuje przez okres jednego roku. Oprócz ucznia mają do nich wgląd rodzice/opiekunowie prawni.</w:t>
      </w:r>
    </w:p>
    <w:p w:rsidR="006820CA" w:rsidRDefault="006820CA" w:rsidP="006820CA">
      <w:pPr>
        <w:tabs>
          <w:tab w:val="left" w:pos="567"/>
        </w:tabs>
      </w:pPr>
    </w:p>
    <w:p w:rsidR="006820CA" w:rsidRDefault="006820CA" w:rsidP="006820CA">
      <w:pPr>
        <w:tabs>
          <w:tab w:val="left" w:pos="567"/>
        </w:tabs>
      </w:pPr>
      <w:r>
        <w:lastRenderedPageBreak/>
        <w:t xml:space="preserve">X. Zasady informowania uczniów i rodziców o osiągnięciach, postępach i zagrożeniach </w:t>
      </w:r>
    </w:p>
    <w:p w:rsidR="006820CA" w:rsidRDefault="006820CA" w:rsidP="006820CA">
      <w:pPr>
        <w:pStyle w:val="Akapitzlist"/>
        <w:numPr>
          <w:ilvl w:val="0"/>
          <w:numId w:val="21"/>
        </w:numPr>
        <w:spacing w:after="0" w:line="360" w:lineRule="auto"/>
      </w:pPr>
      <w:r>
        <w:t>na początku roku szkolnego uczniowie są zaznajamiani z wymaganiami programowymi dla każdej klasy</w:t>
      </w:r>
    </w:p>
    <w:p w:rsidR="006820CA" w:rsidRDefault="006820CA" w:rsidP="006820CA">
      <w:pPr>
        <w:pStyle w:val="Akapitzlist"/>
        <w:numPr>
          <w:ilvl w:val="0"/>
          <w:numId w:val="21"/>
        </w:numPr>
        <w:spacing w:after="0" w:line="360" w:lineRule="auto"/>
      </w:pPr>
      <w:r>
        <w:t>otrzymane oceny są jawne dla uczniów i nauczycieli</w:t>
      </w:r>
    </w:p>
    <w:p w:rsidR="006820CA" w:rsidRDefault="006820CA" w:rsidP="006820CA">
      <w:pPr>
        <w:pStyle w:val="Akapitzlist"/>
        <w:numPr>
          <w:ilvl w:val="0"/>
          <w:numId w:val="21"/>
        </w:numPr>
        <w:spacing w:after="0" w:line="360" w:lineRule="auto"/>
      </w:pPr>
      <w:r>
        <w:t>o grożącej końcoworocznej ocenie niedostatecznej nauczyciel informuje ucznia na trzy tygodnie przed końcem drugiego semestru</w:t>
      </w:r>
    </w:p>
    <w:p w:rsidR="006820CA" w:rsidRDefault="006820CA" w:rsidP="006820CA">
      <w:pPr>
        <w:pStyle w:val="Akapitzlist"/>
        <w:spacing w:after="0" w:line="360" w:lineRule="auto"/>
      </w:pPr>
    </w:p>
    <w:p w:rsidR="006820CA" w:rsidRDefault="006820CA" w:rsidP="006820CA">
      <w:pPr>
        <w:spacing w:after="0" w:line="360" w:lineRule="auto"/>
      </w:pPr>
      <w:r>
        <w:t>XI. Dostosowania wymagań dla uczniów ze specyficznymi trudnościami w nauce</w:t>
      </w:r>
    </w:p>
    <w:p w:rsidR="006820CA" w:rsidRPr="006200E0" w:rsidRDefault="006820CA" w:rsidP="006820CA">
      <w:pPr>
        <w:spacing w:after="0" w:line="240" w:lineRule="auto"/>
        <w:ind w:firstLine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Obszary dostosowania obejmują:</w:t>
      </w:r>
    </w:p>
    <w:p w:rsidR="006820CA" w:rsidRPr="006200E0" w:rsidRDefault="006820CA" w:rsidP="006820C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procesu edukacyjnego tj</w:t>
      </w:r>
      <w:r>
        <w:rPr>
          <w:rFonts w:asciiTheme="minorHAnsi" w:hAnsiTheme="minorHAnsi"/>
          <w:color w:val="000000" w:themeColor="text1"/>
        </w:rPr>
        <w:t>.</w:t>
      </w:r>
      <w:r w:rsidRPr="006200E0">
        <w:rPr>
          <w:rFonts w:asciiTheme="minorHAnsi" w:hAnsiTheme="minorHAnsi"/>
          <w:color w:val="000000" w:themeColor="text1"/>
        </w:rPr>
        <w:t xml:space="preserve"> zasady, metody, formy, środki dydaktyczne</w:t>
      </w:r>
      <w:r>
        <w:rPr>
          <w:rFonts w:asciiTheme="minorHAnsi" w:hAnsiTheme="minorHAnsi"/>
          <w:color w:val="000000" w:themeColor="text1"/>
        </w:rPr>
        <w:t>,</w:t>
      </w:r>
    </w:p>
    <w:p w:rsidR="006820CA" w:rsidRPr="006200E0" w:rsidRDefault="006820CA" w:rsidP="006820C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zew</w:t>
      </w:r>
      <w:r>
        <w:rPr>
          <w:rFonts w:asciiTheme="minorHAnsi" w:hAnsiTheme="minorHAnsi"/>
          <w:color w:val="000000" w:themeColor="text1"/>
        </w:rPr>
        <w:t>nętrzną organizację nauczania (</w:t>
      </w:r>
      <w:r w:rsidRPr="006200E0">
        <w:rPr>
          <w:rFonts w:asciiTheme="minorHAnsi" w:hAnsiTheme="minorHAnsi"/>
          <w:color w:val="000000" w:themeColor="text1"/>
        </w:rPr>
        <w:t>np. posadzenie ucznia słabosłyszącego w pierwszej ławce)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6820CA" w:rsidRPr="006200E0" w:rsidRDefault="006820CA" w:rsidP="006820C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sprawdzania poziomu wiedzy i umiejętności (metody i formy sprawdzania i kryteria oceniania).</w:t>
      </w:r>
    </w:p>
    <w:p w:rsidR="006820CA" w:rsidRPr="006200E0" w:rsidRDefault="006820CA" w:rsidP="006820CA">
      <w:pPr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Dostosowanie wymagań</w:t>
      </w:r>
      <w:r>
        <w:rPr>
          <w:rFonts w:asciiTheme="minorHAnsi" w:hAnsiTheme="minorHAnsi"/>
          <w:color w:val="000000" w:themeColor="text1"/>
        </w:rPr>
        <w:t>:</w:t>
      </w:r>
    </w:p>
    <w:p w:rsidR="006820CA" w:rsidRPr="006200E0" w:rsidRDefault="006820CA" w:rsidP="006820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dotyczy głównie form i metod pracy z uczniem, </w:t>
      </w:r>
    </w:p>
    <w:p w:rsidR="006820CA" w:rsidRPr="006200E0" w:rsidRDefault="006820CA" w:rsidP="006820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nie oznacza pomijania haseł programowych, tylko ewentualne realizowanie ich na poziomie wymagań koniecznych lub podstawowych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6820CA" w:rsidRPr="006200E0" w:rsidRDefault="006820CA" w:rsidP="006820C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nie prowadzi do zejścia poniżej podstawy programowej, a zakres wiedzy i umiejętności </w:t>
      </w:r>
      <w:r>
        <w:rPr>
          <w:rFonts w:asciiTheme="minorHAnsi" w:hAnsiTheme="minorHAnsi"/>
          <w:color w:val="000000" w:themeColor="text1"/>
        </w:rPr>
        <w:t>d</w:t>
      </w:r>
      <w:r w:rsidRPr="006200E0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>je</w:t>
      </w:r>
      <w:r w:rsidRPr="006200E0">
        <w:rPr>
          <w:rFonts w:asciiTheme="minorHAnsi" w:hAnsiTheme="minorHAnsi"/>
          <w:color w:val="000000" w:themeColor="text1"/>
        </w:rPr>
        <w:t xml:space="preserve"> szansę uczniowi na sprostanie wymaganiom kolejnego etapu edukacyjnego.</w:t>
      </w:r>
    </w:p>
    <w:p w:rsidR="006820CA" w:rsidRDefault="006820CA" w:rsidP="006820CA">
      <w:pPr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Dostosowanie wymagań następuje </w:t>
      </w:r>
      <w:r>
        <w:rPr>
          <w:rFonts w:asciiTheme="minorHAnsi" w:hAnsiTheme="minorHAnsi"/>
          <w:color w:val="000000" w:themeColor="text1"/>
        </w:rPr>
        <w:t>na podstawie:</w:t>
      </w:r>
    </w:p>
    <w:p w:rsidR="006820CA" w:rsidRDefault="006820CA" w:rsidP="006820C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kształcenia specjalnego</w:t>
      </w:r>
    </w:p>
    <w:p w:rsidR="006820CA" w:rsidRDefault="006820CA" w:rsidP="006820C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indywidualnego nauczania</w:t>
      </w:r>
    </w:p>
    <w:p w:rsidR="006820CA" w:rsidRDefault="006820CA" w:rsidP="006820C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opinii </w:t>
      </w:r>
      <w:r w:rsidRPr="001559F0">
        <w:rPr>
          <w:rFonts w:asciiTheme="minorHAnsi" w:hAnsiTheme="minorHAnsi"/>
          <w:color w:val="000000" w:themeColor="text1"/>
        </w:rPr>
        <w:t>PPP</w:t>
      </w:r>
    </w:p>
    <w:p w:rsidR="006820CA" w:rsidRPr="001559F0" w:rsidRDefault="006820CA" w:rsidP="006820C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rozpoznania indywidualnych potrzeb rozwojowych i edukacyjnych przez nauczycieli i specjalistów (uczeń objęty jest pomocą psychologiczno – pedagogiczną w szkole)</w:t>
      </w:r>
    </w:p>
    <w:p w:rsidR="006820CA" w:rsidRDefault="006820CA" w:rsidP="006820CA">
      <w:pPr>
        <w:spacing w:after="0" w:line="360" w:lineRule="auto"/>
        <w:ind w:left="360"/>
      </w:pPr>
      <w:r>
        <w:t xml:space="preserve"> XII. Sposoby ewaluacji PZO</w:t>
      </w:r>
    </w:p>
    <w:p w:rsidR="006820CA" w:rsidRDefault="006820CA" w:rsidP="006820CA">
      <w:pPr>
        <w:numPr>
          <w:ilvl w:val="1"/>
          <w:numId w:val="7"/>
        </w:numPr>
        <w:spacing w:after="0" w:line="360" w:lineRule="auto"/>
      </w:pPr>
      <w:r>
        <w:t>w miarę potrzeb system ulega ewaluacji.</w:t>
      </w:r>
    </w:p>
    <w:p w:rsidR="00A31391" w:rsidRDefault="00A31391" w:rsidP="006820CA"/>
    <w:sectPr w:rsidR="00A31391" w:rsidSect="00E2478C">
      <w:footerReference w:type="default" r:id="rId7"/>
      <w:pgSz w:w="16838" w:h="11906" w:orient="landscape"/>
      <w:pgMar w:top="1134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0C" w:rsidRDefault="002E120C" w:rsidP="00E2478C">
      <w:pPr>
        <w:spacing w:after="0" w:line="240" w:lineRule="auto"/>
      </w:pPr>
      <w:r>
        <w:separator/>
      </w:r>
    </w:p>
  </w:endnote>
  <w:endnote w:type="continuationSeparator" w:id="0">
    <w:p w:rsidR="002E120C" w:rsidRDefault="002E120C" w:rsidP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tka Small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81"/>
      <w:docPartObj>
        <w:docPartGallery w:val="Page Numbers (Bottom of Page)"/>
        <w:docPartUnique/>
      </w:docPartObj>
    </w:sdtPr>
    <w:sdtEndPr/>
    <w:sdtContent>
      <w:p w:rsidR="00E2478C" w:rsidRDefault="009539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C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478C" w:rsidRDefault="00E2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0C" w:rsidRDefault="002E120C" w:rsidP="00E2478C">
      <w:pPr>
        <w:spacing w:after="0" w:line="240" w:lineRule="auto"/>
      </w:pPr>
      <w:r>
        <w:separator/>
      </w:r>
    </w:p>
  </w:footnote>
  <w:footnote w:type="continuationSeparator" w:id="0">
    <w:p w:rsidR="002E120C" w:rsidRDefault="002E120C" w:rsidP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E67"/>
    <w:multiLevelType w:val="hybridMultilevel"/>
    <w:tmpl w:val="44166A62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562C"/>
    <w:multiLevelType w:val="hybridMultilevel"/>
    <w:tmpl w:val="FA4A6F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83037"/>
    <w:multiLevelType w:val="hybridMultilevel"/>
    <w:tmpl w:val="0C209BC4"/>
    <w:lvl w:ilvl="0" w:tplc="33360F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288A9EF8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047E"/>
    <w:multiLevelType w:val="hybridMultilevel"/>
    <w:tmpl w:val="10EA4A8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D"/>
    <w:multiLevelType w:val="multilevel"/>
    <w:tmpl w:val="A912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B0945"/>
    <w:multiLevelType w:val="hybridMultilevel"/>
    <w:tmpl w:val="AB2E912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604750"/>
    <w:multiLevelType w:val="multilevel"/>
    <w:tmpl w:val="F3D8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C7E26"/>
    <w:multiLevelType w:val="hybridMultilevel"/>
    <w:tmpl w:val="1B609436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D0EA0"/>
    <w:multiLevelType w:val="hybridMultilevel"/>
    <w:tmpl w:val="6696E8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00DBB"/>
    <w:multiLevelType w:val="hybridMultilevel"/>
    <w:tmpl w:val="FEF2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02A3"/>
    <w:multiLevelType w:val="hybridMultilevel"/>
    <w:tmpl w:val="AC0A8C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C1BE6"/>
    <w:multiLevelType w:val="hybridMultilevel"/>
    <w:tmpl w:val="09D0A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22A1"/>
    <w:multiLevelType w:val="hybridMultilevel"/>
    <w:tmpl w:val="412808A0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76B9"/>
    <w:multiLevelType w:val="hybridMultilevel"/>
    <w:tmpl w:val="C2640812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324"/>
    <w:multiLevelType w:val="hybridMultilevel"/>
    <w:tmpl w:val="BE4CE87C"/>
    <w:lvl w:ilvl="0" w:tplc="512C9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61151D"/>
    <w:multiLevelType w:val="hybridMultilevel"/>
    <w:tmpl w:val="0242F080"/>
    <w:lvl w:ilvl="0" w:tplc="665AE4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7" w15:restartNumberingAfterBreak="0">
    <w:nsid w:val="39A7681C"/>
    <w:multiLevelType w:val="hybridMultilevel"/>
    <w:tmpl w:val="8CE84126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3E50"/>
    <w:multiLevelType w:val="hybridMultilevel"/>
    <w:tmpl w:val="EABA620A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9280E2">
      <w:numFmt w:val="bullet"/>
      <w:lvlText w:val=""/>
      <w:lvlJc w:val="left"/>
      <w:pPr>
        <w:ind w:left="2685" w:hanging="705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11F26"/>
    <w:multiLevelType w:val="hybridMultilevel"/>
    <w:tmpl w:val="424836B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C45DA1"/>
    <w:multiLevelType w:val="hybridMultilevel"/>
    <w:tmpl w:val="C62C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A69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120A21"/>
    <w:multiLevelType w:val="hybridMultilevel"/>
    <w:tmpl w:val="6E729CAE"/>
    <w:lvl w:ilvl="0" w:tplc="26D41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A8099E"/>
    <w:multiLevelType w:val="hybridMultilevel"/>
    <w:tmpl w:val="4EC2B8D0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A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DD5788"/>
    <w:multiLevelType w:val="hybridMultilevel"/>
    <w:tmpl w:val="87509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04E2"/>
    <w:multiLevelType w:val="hybridMultilevel"/>
    <w:tmpl w:val="F2765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230444"/>
    <w:multiLevelType w:val="hybridMultilevel"/>
    <w:tmpl w:val="894CA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A30C5"/>
    <w:multiLevelType w:val="hybridMultilevel"/>
    <w:tmpl w:val="87401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F0EBC"/>
    <w:multiLevelType w:val="hybridMultilevel"/>
    <w:tmpl w:val="E9BA13B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53C66"/>
    <w:multiLevelType w:val="hybridMultilevel"/>
    <w:tmpl w:val="8BF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47330"/>
    <w:multiLevelType w:val="hybridMultilevel"/>
    <w:tmpl w:val="E5FEF24C"/>
    <w:lvl w:ilvl="0" w:tplc="512C9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E06128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82EB2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5C02"/>
    <w:multiLevelType w:val="hybridMultilevel"/>
    <w:tmpl w:val="06985D78"/>
    <w:lvl w:ilvl="0" w:tplc="8BE41B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34" w15:restartNumberingAfterBreak="0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8715EFB"/>
    <w:multiLevelType w:val="hybridMultilevel"/>
    <w:tmpl w:val="3C90D73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52085"/>
    <w:multiLevelType w:val="hybridMultilevel"/>
    <w:tmpl w:val="F82EC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B23"/>
    <w:multiLevelType w:val="multilevel"/>
    <w:tmpl w:val="8CA86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402CA"/>
    <w:multiLevelType w:val="hybridMultilevel"/>
    <w:tmpl w:val="42C4D5F6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1"/>
  </w:num>
  <w:num w:numId="11">
    <w:abstractNumId w:val="0"/>
  </w:num>
  <w:num w:numId="12">
    <w:abstractNumId w:val="3"/>
  </w:num>
  <w:num w:numId="13">
    <w:abstractNumId w:val="1"/>
  </w:num>
  <w:num w:numId="14">
    <w:abstractNumId w:val="32"/>
  </w:num>
  <w:num w:numId="15">
    <w:abstractNumId w:val="31"/>
  </w:num>
  <w:num w:numId="16">
    <w:abstractNumId w:val="19"/>
  </w:num>
  <w:num w:numId="17">
    <w:abstractNumId w:val="13"/>
  </w:num>
  <w:num w:numId="18">
    <w:abstractNumId w:val="12"/>
  </w:num>
  <w:num w:numId="19">
    <w:abstractNumId w:val="36"/>
  </w:num>
  <w:num w:numId="20">
    <w:abstractNumId w:val="6"/>
  </w:num>
  <w:num w:numId="21">
    <w:abstractNumId w:val="20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5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27"/>
  </w:num>
  <w:num w:numId="29">
    <w:abstractNumId w:val="14"/>
  </w:num>
  <w:num w:numId="30">
    <w:abstractNumId w:val="17"/>
  </w:num>
  <w:num w:numId="31">
    <w:abstractNumId w:val="16"/>
  </w:num>
  <w:num w:numId="32">
    <w:abstractNumId w:val="38"/>
  </w:num>
  <w:num w:numId="33">
    <w:abstractNumId w:val="4"/>
  </w:num>
  <w:num w:numId="34">
    <w:abstractNumId w:val="33"/>
  </w:num>
  <w:num w:numId="35">
    <w:abstractNumId w:val="22"/>
  </w:num>
  <w:num w:numId="36">
    <w:abstractNumId w:val="10"/>
  </w:num>
  <w:num w:numId="37">
    <w:abstractNumId w:val="15"/>
  </w:num>
  <w:num w:numId="38">
    <w:abstractNumId w:val="24"/>
  </w:num>
  <w:num w:numId="39">
    <w:abstractNumId w:val="30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2A"/>
    <w:rsid w:val="0004559B"/>
    <w:rsid w:val="00102E0F"/>
    <w:rsid w:val="00125BE2"/>
    <w:rsid w:val="001277A2"/>
    <w:rsid w:val="001555D0"/>
    <w:rsid w:val="0017601B"/>
    <w:rsid w:val="00227D92"/>
    <w:rsid w:val="00241F8E"/>
    <w:rsid w:val="00260104"/>
    <w:rsid w:val="00284151"/>
    <w:rsid w:val="00296AC0"/>
    <w:rsid w:val="002B4C98"/>
    <w:rsid w:val="002E120C"/>
    <w:rsid w:val="002E5C72"/>
    <w:rsid w:val="00315365"/>
    <w:rsid w:val="003420F8"/>
    <w:rsid w:val="003546D0"/>
    <w:rsid w:val="0035578B"/>
    <w:rsid w:val="003A43DD"/>
    <w:rsid w:val="00424934"/>
    <w:rsid w:val="00432F03"/>
    <w:rsid w:val="004433EC"/>
    <w:rsid w:val="00452A75"/>
    <w:rsid w:val="00492FA6"/>
    <w:rsid w:val="004D712C"/>
    <w:rsid w:val="004E55F0"/>
    <w:rsid w:val="00506468"/>
    <w:rsid w:val="00510585"/>
    <w:rsid w:val="00554FA0"/>
    <w:rsid w:val="0058519E"/>
    <w:rsid w:val="005A5370"/>
    <w:rsid w:val="005B2618"/>
    <w:rsid w:val="005D295C"/>
    <w:rsid w:val="005D42B2"/>
    <w:rsid w:val="006030D8"/>
    <w:rsid w:val="006200E0"/>
    <w:rsid w:val="0064165A"/>
    <w:rsid w:val="00645F78"/>
    <w:rsid w:val="006820CA"/>
    <w:rsid w:val="006A4E65"/>
    <w:rsid w:val="006C09BD"/>
    <w:rsid w:val="006F6507"/>
    <w:rsid w:val="0070749B"/>
    <w:rsid w:val="007139C2"/>
    <w:rsid w:val="00715593"/>
    <w:rsid w:val="0073742D"/>
    <w:rsid w:val="0073772A"/>
    <w:rsid w:val="00737BBD"/>
    <w:rsid w:val="00740587"/>
    <w:rsid w:val="00741EC4"/>
    <w:rsid w:val="00742D8A"/>
    <w:rsid w:val="007700A9"/>
    <w:rsid w:val="007E386B"/>
    <w:rsid w:val="007E787E"/>
    <w:rsid w:val="00807ABE"/>
    <w:rsid w:val="00833105"/>
    <w:rsid w:val="00884830"/>
    <w:rsid w:val="0089616B"/>
    <w:rsid w:val="008A35B2"/>
    <w:rsid w:val="008D3F55"/>
    <w:rsid w:val="008E38BD"/>
    <w:rsid w:val="00904DD4"/>
    <w:rsid w:val="009305C2"/>
    <w:rsid w:val="0095394C"/>
    <w:rsid w:val="00985AB4"/>
    <w:rsid w:val="009A57F6"/>
    <w:rsid w:val="009C2A00"/>
    <w:rsid w:val="00A31391"/>
    <w:rsid w:val="00A36487"/>
    <w:rsid w:val="00A50C5A"/>
    <w:rsid w:val="00A55363"/>
    <w:rsid w:val="00A87AD6"/>
    <w:rsid w:val="00AB20F7"/>
    <w:rsid w:val="00AE555A"/>
    <w:rsid w:val="00AF1806"/>
    <w:rsid w:val="00B05E74"/>
    <w:rsid w:val="00B06C36"/>
    <w:rsid w:val="00B63C41"/>
    <w:rsid w:val="00B85902"/>
    <w:rsid w:val="00BA5185"/>
    <w:rsid w:val="00BB3AEB"/>
    <w:rsid w:val="00BB4777"/>
    <w:rsid w:val="00BF6251"/>
    <w:rsid w:val="00BF6FD4"/>
    <w:rsid w:val="00BF7279"/>
    <w:rsid w:val="00C105E2"/>
    <w:rsid w:val="00C374FD"/>
    <w:rsid w:val="00C67D77"/>
    <w:rsid w:val="00C80A0D"/>
    <w:rsid w:val="00CA375B"/>
    <w:rsid w:val="00CB5B1F"/>
    <w:rsid w:val="00D070FE"/>
    <w:rsid w:val="00D36A09"/>
    <w:rsid w:val="00D4643A"/>
    <w:rsid w:val="00D503FD"/>
    <w:rsid w:val="00D61311"/>
    <w:rsid w:val="00D65CEA"/>
    <w:rsid w:val="00DA7C2A"/>
    <w:rsid w:val="00DF6FB8"/>
    <w:rsid w:val="00E02B89"/>
    <w:rsid w:val="00E10E74"/>
    <w:rsid w:val="00E2478C"/>
    <w:rsid w:val="00E946C7"/>
    <w:rsid w:val="00F0674E"/>
    <w:rsid w:val="00F44839"/>
    <w:rsid w:val="00F467E9"/>
    <w:rsid w:val="00F542A7"/>
    <w:rsid w:val="00F83628"/>
    <w:rsid w:val="00FF505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5DFC5AAB"/>
  <w15:docId w15:val="{EAC89470-0EE4-4C7A-AFE8-F2D480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772A"/>
    <w:pPr>
      <w:ind w:left="720"/>
      <w:contextualSpacing/>
    </w:pPr>
  </w:style>
  <w:style w:type="paragraph" w:customStyle="1" w:styleId="Default">
    <w:name w:val="Default"/>
    <w:rsid w:val="007377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65CEA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D65CEA"/>
    <w:pPr>
      <w:keepNext/>
      <w:numPr>
        <w:numId w:val="9"/>
      </w:numPr>
      <w:spacing w:before="240" w:after="120" w:line="240" w:lineRule="auto"/>
      <w:ind w:left="425" w:hanging="357"/>
      <w:jc w:val="both"/>
      <w:outlineLvl w:val="2"/>
    </w:pPr>
    <w:rPr>
      <w:b/>
      <w:bCs/>
      <w:color w:val="000000"/>
      <w:sz w:val="20"/>
      <w:szCs w:val="24"/>
    </w:rPr>
  </w:style>
  <w:style w:type="character" w:customStyle="1" w:styleId="Styl1Znak">
    <w:name w:val="Styl1 Znak"/>
    <w:link w:val="Styl1"/>
    <w:rsid w:val="00D65CEA"/>
    <w:rPr>
      <w:rFonts w:eastAsia="Times New Roman"/>
      <w:b/>
      <w:bCs/>
      <w:color w:val="000000"/>
      <w:szCs w:val="24"/>
    </w:rPr>
  </w:style>
  <w:style w:type="paragraph" w:customStyle="1" w:styleId="lewytabela">
    <w:name w:val="lewy tabela"/>
    <w:basedOn w:val="Akapitzlist"/>
    <w:link w:val="lewytabelaZnak"/>
    <w:qFormat/>
    <w:rsid w:val="00D65CEA"/>
    <w:pPr>
      <w:numPr>
        <w:numId w:val="11"/>
      </w:numPr>
      <w:spacing w:after="0" w:line="240" w:lineRule="auto"/>
    </w:pPr>
    <w:rPr>
      <w:bCs/>
      <w:sz w:val="18"/>
      <w:szCs w:val="18"/>
    </w:rPr>
  </w:style>
  <w:style w:type="character" w:customStyle="1" w:styleId="lewytabelaZnak">
    <w:name w:val="lewy tabela Znak"/>
    <w:link w:val="lewytabela"/>
    <w:rsid w:val="00D65CEA"/>
    <w:rPr>
      <w:rFonts w:eastAsia="Times New Roman" w:cs="Calibri"/>
      <w:bCs/>
      <w:sz w:val="18"/>
      <w:szCs w:val="18"/>
    </w:rPr>
  </w:style>
  <w:style w:type="table" w:styleId="Tabela-Siatka">
    <w:name w:val="Table Grid"/>
    <w:basedOn w:val="Standardowy"/>
    <w:uiPriority w:val="59"/>
    <w:rsid w:val="00E10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8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50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DF6FB8"/>
    <w:rPr>
      <w:rFonts w:eastAsia="Times New Roman"/>
      <w:sz w:val="22"/>
      <w:szCs w:val="22"/>
    </w:rPr>
  </w:style>
  <w:style w:type="paragraph" w:customStyle="1" w:styleId="Akapitzlist3">
    <w:name w:val="Akapit z listą3"/>
    <w:basedOn w:val="Normalny"/>
    <w:rsid w:val="00DF6FB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2270</Words>
  <Characters>13623</Characters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2018-01-06T18:01:00Z</dcterms:created>
  <dcterms:modified xsi:type="dcterms:W3CDTF">2023-12-31T17:41:00Z</dcterms:modified>
</cp:coreProperties>
</file>